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1F672E" w:rsidRDefault="001F672E" w:rsidP="001F672E">
      <w:pPr>
        <w:spacing w:after="120"/>
        <w:rPr>
          <w:rFonts w:ascii="Arial" w:hAnsi="Arial" w:cs="Arial"/>
          <w:b/>
          <w:noProof/>
          <w:sz w:val="28"/>
          <w:szCs w:val="28"/>
          <w:lang w:val="fr-FR"/>
        </w:rPr>
      </w:pPr>
      <w:r w:rsidRPr="001F672E">
        <w:rPr>
          <w:rFonts w:ascii="Arial" w:hAnsi="Arial" w:cs="Arial"/>
          <w:b/>
          <w:noProof/>
          <w:sz w:val="28"/>
          <w:szCs w:val="28"/>
          <w:lang w:val="fr-FR"/>
        </w:rPr>
        <w:t>Online coupled meteorology-chemistry modelling:</w:t>
      </w:r>
      <w:r>
        <w:rPr>
          <w:rFonts w:ascii="Arial" w:hAnsi="Arial" w:cs="Arial"/>
          <w:b/>
          <w:noProof/>
          <w:sz w:val="28"/>
          <w:szCs w:val="28"/>
          <w:lang w:val="fr-FR"/>
        </w:rPr>
        <w:t xml:space="preserve"> </w:t>
      </w:r>
      <w:r w:rsidR="00AF594D">
        <w:rPr>
          <w:rFonts w:ascii="Arial" w:hAnsi="Arial" w:cs="Arial"/>
          <w:b/>
          <w:noProof/>
          <w:sz w:val="28"/>
          <w:szCs w:val="28"/>
          <w:lang w:val="fr-FR"/>
        </w:rPr>
        <w:t>C</w:t>
      </w:r>
      <w:bookmarkStart w:id="0" w:name="_GoBack"/>
      <w:bookmarkEnd w:id="0"/>
      <w:r w:rsidRPr="001F672E">
        <w:rPr>
          <w:rFonts w:ascii="Arial" w:hAnsi="Arial" w:cs="Arial"/>
          <w:b/>
          <w:noProof/>
          <w:sz w:val="28"/>
          <w:szCs w:val="28"/>
          <w:lang w:val="fr-FR"/>
        </w:rPr>
        <w:t xml:space="preserve">urrent </w:t>
      </w:r>
      <w:r>
        <w:rPr>
          <w:rFonts w:ascii="Arial" w:hAnsi="Arial" w:cs="Arial"/>
          <w:b/>
          <w:noProof/>
          <w:sz w:val="28"/>
          <w:szCs w:val="28"/>
          <w:lang w:val="fr-FR"/>
        </w:rPr>
        <w:t>status and case studies</w:t>
      </w:r>
    </w:p>
    <w:p w:rsidR="00DF6705" w:rsidRPr="00BC6225" w:rsidRDefault="007A0151" w:rsidP="00DF6705">
      <w:pPr>
        <w:spacing w:after="120"/>
        <w:rPr>
          <w:rFonts w:ascii="Arial" w:hAnsi="Arial" w:cs="Arial"/>
          <w:smallCaps/>
          <w:noProof/>
          <w:vertAlign w:val="superscript"/>
          <w:lang w:val="fr-FR"/>
        </w:rPr>
      </w:pPr>
      <w:r w:rsidRPr="00BC6225">
        <w:rPr>
          <w:rFonts w:ascii="Arial" w:hAnsi="Arial" w:cs="Arial"/>
          <w:smallCaps/>
          <w:noProof/>
          <w:lang w:val="fr-FR"/>
        </w:rPr>
        <w:t xml:space="preserve">R. Forkel </w:t>
      </w:r>
      <w:r w:rsidRPr="00BC6225">
        <w:rPr>
          <w:rFonts w:ascii="Arial" w:hAnsi="Arial" w:cs="Arial"/>
          <w:smallCaps/>
          <w:noProof/>
          <w:vertAlign w:val="superscript"/>
          <w:lang w:val="fr-FR"/>
        </w:rPr>
        <w:t>1</w:t>
      </w:r>
      <w:r w:rsidRPr="00BC6225">
        <w:rPr>
          <w:rFonts w:ascii="Arial" w:hAnsi="Arial" w:cs="Arial"/>
          <w:smallCaps/>
          <w:noProof/>
          <w:lang w:val="fr-FR"/>
        </w:rPr>
        <w:t xml:space="preserve">, A. Baklanov </w:t>
      </w:r>
      <w:r w:rsidR="00836FBD">
        <w:rPr>
          <w:rFonts w:ascii="Arial" w:hAnsi="Arial" w:cs="Arial"/>
          <w:smallCaps/>
          <w:noProof/>
          <w:vertAlign w:val="superscript"/>
          <w:lang w:val="fr-FR"/>
        </w:rPr>
        <w:t>2</w:t>
      </w:r>
      <w:r w:rsidRPr="00BC6225">
        <w:rPr>
          <w:rFonts w:ascii="Arial" w:hAnsi="Arial" w:cs="Arial"/>
          <w:smallCaps/>
          <w:noProof/>
          <w:vertAlign w:val="superscript"/>
          <w:lang w:val="fr-FR"/>
        </w:rPr>
        <w:t>,</w:t>
      </w:r>
      <w:r w:rsidR="00836FBD">
        <w:rPr>
          <w:rFonts w:ascii="Arial" w:hAnsi="Arial" w:cs="Arial"/>
          <w:smallCaps/>
          <w:noProof/>
          <w:vertAlign w:val="superscript"/>
          <w:lang w:val="fr-FR"/>
        </w:rPr>
        <w:t>3</w:t>
      </w:r>
      <w:r w:rsidRPr="00BC6225">
        <w:rPr>
          <w:rFonts w:ascii="Arial" w:hAnsi="Arial" w:cs="Arial"/>
          <w:smallCaps/>
          <w:noProof/>
          <w:lang w:val="fr-FR"/>
        </w:rPr>
        <w:t xml:space="preserve">, A. Balzarini </w:t>
      </w:r>
      <w:r w:rsidR="00836FBD">
        <w:rPr>
          <w:rFonts w:ascii="Arial" w:hAnsi="Arial" w:cs="Arial"/>
          <w:smallCaps/>
          <w:noProof/>
          <w:vertAlign w:val="superscript"/>
          <w:lang w:val="fr-FR"/>
        </w:rPr>
        <w:t>4</w:t>
      </w:r>
      <w:r w:rsidRPr="00BC6225">
        <w:rPr>
          <w:rFonts w:ascii="Arial" w:hAnsi="Arial" w:cs="Arial"/>
          <w:smallCaps/>
          <w:noProof/>
          <w:lang w:val="fr-FR"/>
        </w:rPr>
        <w:t xml:space="preserve">, </w:t>
      </w:r>
      <w:r w:rsidR="00836FBD" w:rsidRPr="00BC6225">
        <w:rPr>
          <w:rFonts w:ascii="Arial" w:hAnsi="Arial" w:cs="Arial"/>
          <w:smallCaps/>
          <w:noProof/>
          <w:lang w:val="fr-FR"/>
        </w:rPr>
        <w:t xml:space="preserve">D. Brunner </w:t>
      </w:r>
      <w:r w:rsidR="00836FBD">
        <w:rPr>
          <w:rFonts w:ascii="Arial" w:hAnsi="Arial" w:cs="Arial"/>
          <w:smallCaps/>
          <w:noProof/>
          <w:vertAlign w:val="superscript"/>
          <w:lang w:val="fr-FR"/>
        </w:rPr>
        <w:t>5</w:t>
      </w:r>
      <w:r w:rsidR="00836FBD" w:rsidRPr="00BC6225">
        <w:rPr>
          <w:rFonts w:ascii="Arial" w:hAnsi="Arial" w:cs="Arial"/>
          <w:smallCaps/>
          <w:noProof/>
          <w:lang w:val="fr-FR"/>
        </w:rPr>
        <w:t xml:space="preserve">, </w:t>
      </w:r>
      <w:r w:rsidRPr="00BC6225">
        <w:rPr>
          <w:rFonts w:ascii="Arial" w:hAnsi="Arial" w:cs="Arial"/>
          <w:smallCaps/>
          <w:noProof/>
          <w:lang w:val="fr-FR"/>
        </w:rPr>
        <w:t xml:space="preserve">M. Hirtl </w:t>
      </w:r>
      <w:r w:rsidRPr="00BC6225">
        <w:rPr>
          <w:rFonts w:ascii="Arial" w:hAnsi="Arial" w:cs="Arial"/>
          <w:smallCaps/>
          <w:noProof/>
          <w:vertAlign w:val="superscript"/>
          <w:lang w:val="fr-FR"/>
        </w:rPr>
        <w:t>6</w:t>
      </w:r>
      <w:r w:rsidRPr="00BC6225">
        <w:rPr>
          <w:rFonts w:ascii="Arial" w:hAnsi="Arial" w:cs="Arial"/>
          <w:smallCaps/>
          <w:noProof/>
          <w:lang w:val="fr-FR"/>
        </w:rPr>
        <w:t xml:space="preserve">, L. Honzak </w:t>
      </w:r>
      <w:r w:rsidRPr="00BC6225">
        <w:rPr>
          <w:rFonts w:ascii="Arial" w:hAnsi="Arial" w:cs="Arial"/>
          <w:smallCaps/>
          <w:noProof/>
          <w:vertAlign w:val="superscript"/>
          <w:lang w:val="fr-FR"/>
        </w:rPr>
        <w:t>7</w:t>
      </w:r>
      <w:r w:rsidRPr="00BC6225">
        <w:rPr>
          <w:rFonts w:ascii="Arial" w:hAnsi="Arial" w:cs="Arial"/>
          <w:smallCaps/>
          <w:noProof/>
          <w:lang w:val="fr-FR"/>
        </w:rPr>
        <w:t xml:space="preserve">, P. Jiménez-Guerrero </w:t>
      </w:r>
      <w:r w:rsidRPr="00BC6225">
        <w:rPr>
          <w:rFonts w:ascii="Arial" w:hAnsi="Arial" w:cs="Arial"/>
          <w:smallCaps/>
          <w:noProof/>
          <w:vertAlign w:val="superscript"/>
          <w:lang w:val="fr-FR"/>
        </w:rPr>
        <w:t>8</w:t>
      </w:r>
      <w:r w:rsidRPr="00BC6225">
        <w:rPr>
          <w:rFonts w:ascii="Arial" w:hAnsi="Arial" w:cs="Arial"/>
          <w:smallCaps/>
          <w:noProof/>
          <w:lang w:val="fr-FR"/>
        </w:rPr>
        <w:t xml:space="preserve">, O. Jorba </w:t>
      </w:r>
      <w:r w:rsidRPr="00BC6225">
        <w:rPr>
          <w:rFonts w:ascii="Arial" w:hAnsi="Arial" w:cs="Arial"/>
          <w:smallCaps/>
          <w:noProof/>
          <w:vertAlign w:val="superscript"/>
          <w:lang w:val="fr-FR"/>
        </w:rPr>
        <w:t>9</w:t>
      </w:r>
      <w:r w:rsidRPr="00BC6225">
        <w:rPr>
          <w:rFonts w:ascii="Arial" w:hAnsi="Arial" w:cs="Arial"/>
          <w:smallCaps/>
          <w:noProof/>
          <w:lang w:val="fr-FR"/>
        </w:rPr>
        <w:t xml:space="preserve">, J.L. Pérez </w:t>
      </w:r>
      <w:r w:rsidRPr="00BC6225">
        <w:rPr>
          <w:rFonts w:ascii="Arial" w:hAnsi="Arial" w:cs="Arial"/>
          <w:smallCaps/>
          <w:noProof/>
          <w:vertAlign w:val="superscript"/>
          <w:lang w:val="fr-FR"/>
        </w:rPr>
        <w:t>10</w:t>
      </w:r>
      <w:r w:rsidRPr="00BC6225">
        <w:rPr>
          <w:rFonts w:ascii="Arial" w:hAnsi="Arial" w:cs="Arial"/>
          <w:smallCaps/>
          <w:noProof/>
          <w:lang w:val="fr-FR"/>
        </w:rPr>
        <w:t>, R. San José</w:t>
      </w:r>
      <w:r w:rsidRPr="00BC6225">
        <w:rPr>
          <w:rFonts w:ascii="Arial" w:hAnsi="Arial" w:cs="Arial"/>
          <w:smallCaps/>
          <w:noProof/>
          <w:vertAlign w:val="superscript"/>
          <w:lang w:val="fr-FR"/>
        </w:rPr>
        <w:t>10</w:t>
      </w:r>
      <w:r w:rsidRPr="00BC6225">
        <w:rPr>
          <w:rFonts w:ascii="Arial" w:hAnsi="Arial" w:cs="Arial"/>
          <w:smallCaps/>
          <w:noProof/>
          <w:lang w:val="fr-FR"/>
        </w:rPr>
        <w:t xml:space="preserve">, W. Schröder </w:t>
      </w:r>
      <w:r w:rsidRPr="00BC6225">
        <w:rPr>
          <w:rFonts w:ascii="Arial" w:hAnsi="Arial" w:cs="Arial"/>
          <w:smallCaps/>
          <w:noProof/>
          <w:vertAlign w:val="superscript"/>
          <w:lang w:val="fr-FR"/>
        </w:rPr>
        <w:t>11</w:t>
      </w:r>
      <w:r w:rsidRPr="00BC6225">
        <w:rPr>
          <w:rFonts w:ascii="Arial" w:hAnsi="Arial" w:cs="Arial"/>
          <w:smallCaps/>
          <w:noProof/>
          <w:lang w:val="fr-FR"/>
        </w:rPr>
        <w:t xml:space="preserve">, J. Werhahn </w:t>
      </w:r>
      <w:r w:rsidRPr="00BC6225">
        <w:rPr>
          <w:rFonts w:ascii="Arial" w:hAnsi="Arial" w:cs="Arial"/>
          <w:smallCaps/>
          <w:noProof/>
          <w:vertAlign w:val="superscript"/>
          <w:lang w:val="fr-FR"/>
        </w:rPr>
        <w:t>1</w:t>
      </w:r>
      <w:r w:rsidRPr="00BC6225">
        <w:rPr>
          <w:rFonts w:ascii="Arial" w:hAnsi="Arial" w:cs="Arial"/>
          <w:smallCaps/>
          <w:noProof/>
          <w:lang w:val="fr-FR"/>
        </w:rPr>
        <w:t xml:space="preserve">, R. Wolke </w:t>
      </w:r>
      <w:r w:rsidRPr="00BC6225">
        <w:rPr>
          <w:rFonts w:ascii="Arial" w:hAnsi="Arial" w:cs="Arial"/>
          <w:smallCaps/>
          <w:noProof/>
          <w:vertAlign w:val="superscript"/>
          <w:lang w:val="fr-FR"/>
        </w:rPr>
        <w:t>11</w:t>
      </w:r>
      <w:r w:rsidRPr="00BC6225">
        <w:rPr>
          <w:rFonts w:ascii="Arial" w:hAnsi="Arial" w:cs="Arial"/>
          <w:smallCaps/>
          <w:noProof/>
          <w:lang w:val="fr-FR"/>
        </w:rPr>
        <w:t xml:space="preserve">, R. Žabkar </w:t>
      </w:r>
      <w:r w:rsidRPr="00BC6225">
        <w:rPr>
          <w:rFonts w:ascii="Arial" w:hAnsi="Arial" w:cs="Arial"/>
          <w:smallCaps/>
          <w:noProof/>
          <w:vertAlign w:val="superscript"/>
          <w:lang w:val="fr-FR"/>
        </w:rPr>
        <w:t>7</w:t>
      </w:r>
    </w:p>
    <w:p w:rsidR="007A0151" w:rsidRPr="007A0151" w:rsidRDefault="007A0151" w:rsidP="007A0151">
      <w:pPr>
        <w:rPr>
          <w:rFonts w:ascii="Arial" w:hAnsi="Arial" w:cs="Arial"/>
          <w:noProof/>
          <w:sz w:val="18"/>
          <w:szCs w:val="18"/>
          <w:lang w:val="en-US"/>
        </w:rPr>
      </w:pPr>
      <w:r w:rsidRPr="007A0151">
        <w:rPr>
          <w:rFonts w:ascii="Arial" w:hAnsi="Arial" w:cs="Arial"/>
          <w:noProof/>
          <w:sz w:val="18"/>
          <w:szCs w:val="18"/>
          <w:vertAlign w:val="superscript"/>
          <w:lang w:val="en-US"/>
        </w:rPr>
        <w:t>1</w:t>
      </w:r>
      <w:r w:rsidRPr="007A0151">
        <w:rPr>
          <w:rFonts w:ascii="Arial" w:hAnsi="Arial" w:cs="Arial"/>
          <w:noProof/>
          <w:sz w:val="18"/>
          <w:szCs w:val="18"/>
          <w:lang w:val="en-US"/>
        </w:rPr>
        <w:t xml:space="preserve">  Institute for Meteorology and Climate Research IMK-IFU, Karlsruhe Institute of Technology KIT, Kreuzeckbahnstr. 19, 82467 Garmisch-Partenkirchen, renate.forkel@kit.edu</w:t>
      </w:r>
    </w:p>
    <w:p w:rsidR="00836FBD" w:rsidRPr="007A0151" w:rsidRDefault="00836FBD" w:rsidP="00836FBD">
      <w:pPr>
        <w:rPr>
          <w:rFonts w:ascii="Arial" w:hAnsi="Arial" w:cs="Arial"/>
          <w:noProof/>
          <w:sz w:val="18"/>
          <w:szCs w:val="18"/>
          <w:lang w:val="en-US"/>
        </w:rPr>
      </w:pPr>
      <w:r>
        <w:rPr>
          <w:rFonts w:ascii="Arial" w:hAnsi="Arial" w:cs="Arial"/>
          <w:noProof/>
          <w:sz w:val="18"/>
          <w:szCs w:val="18"/>
          <w:vertAlign w:val="superscript"/>
          <w:lang w:val="en-US"/>
        </w:rPr>
        <w:t>2</w:t>
      </w:r>
      <w:r w:rsidRPr="007A0151">
        <w:rPr>
          <w:rFonts w:ascii="Arial" w:hAnsi="Arial" w:cs="Arial"/>
          <w:noProof/>
          <w:sz w:val="18"/>
          <w:szCs w:val="18"/>
          <w:lang w:val="en-US"/>
        </w:rPr>
        <w:t xml:space="preserve"> World Meteorological Organization, Geneva, Switzerland</w:t>
      </w:r>
    </w:p>
    <w:p w:rsidR="00836FBD" w:rsidRPr="007A0151" w:rsidRDefault="00836FBD" w:rsidP="00836FBD">
      <w:pPr>
        <w:rPr>
          <w:rFonts w:ascii="Arial" w:hAnsi="Arial" w:cs="Arial"/>
          <w:noProof/>
          <w:sz w:val="18"/>
          <w:szCs w:val="18"/>
          <w:lang w:val="en-US"/>
        </w:rPr>
      </w:pPr>
      <w:r>
        <w:rPr>
          <w:rFonts w:ascii="Arial" w:hAnsi="Arial" w:cs="Arial"/>
          <w:noProof/>
          <w:sz w:val="18"/>
          <w:szCs w:val="18"/>
          <w:vertAlign w:val="superscript"/>
          <w:lang w:val="en-US"/>
        </w:rPr>
        <w:t>2</w:t>
      </w:r>
      <w:r w:rsidRPr="007A0151">
        <w:rPr>
          <w:rFonts w:ascii="Arial" w:hAnsi="Arial" w:cs="Arial"/>
          <w:noProof/>
          <w:sz w:val="18"/>
          <w:szCs w:val="18"/>
          <w:lang w:val="en-US"/>
        </w:rPr>
        <w:t xml:space="preserve"> Danish Meteorological Institute, Danmark</w:t>
      </w:r>
    </w:p>
    <w:p w:rsidR="00836FBD" w:rsidRPr="007A0151" w:rsidRDefault="00836FBD" w:rsidP="00836FBD">
      <w:pPr>
        <w:rPr>
          <w:rFonts w:ascii="Arial" w:hAnsi="Arial" w:cs="Arial"/>
          <w:noProof/>
          <w:sz w:val="18"/>
          <w:szCs w:val="18"/>
          <w:lang w:val="en-US"/>
        </w:rPr>
      </w:pPr>
      <w:r>
        <w:rPr>
          <w:rFonts w:ascii="Arial" w:hAnsi="Arial" w:cs="Arial"/>
          <w:noProof/>
          <w:sz w:val="18"/>
          <w:szCs w:val="18"/>
          <w:vertAlign w:val="superscript"/>
          <w:lang w:val="en-US"/>
        </w:rPr>
        <w:t>4</w:t>
      </w:r>
      <w:r w:rsidRPr="007A0151">
        <w:rPr>
          <w:rFonts w:ascii="Arial" w:hAnsi="Arial" w:cs="Arial"/>
          <w:noProof/>
          <w:sz w:val="18"/>
          <w:szCs w:val="18"/>
          <w:lang w:val="en-US"/>
        </w:rPr>
        <w:t xml:space="preserve"> Ricerca sul Sistema Energetico RSE SpA, Milano, Italy </w:t>
      </w:r>
    </w:p>
    <w:p w:rsidR="007A0151" w:rsidRPr="007A0151" w:rsidRDefault="00836FBD" w:rsidP="007A0151">
      <w:pPr>
        <w:rPr>
          <w:rFonts w:ascii="Arial" w:hAnsi="Arial" w:cs="Arial"/>
          <w:noProof/>
          <w:sz w:val="18"/>
          <w:szCs w:val="18"/>
          <w:lang w:val="en-US"/>
        </w:rPr>
      </w:pPr>
      <w:r>
        <w:rPr>
          <w:rFonts w:ascii="Arial" w:hAnsi="Arial" w:cs="Arial"/>
          <w:noProof/>
          <w:sz w:val="18"/>
          <w:szCs w:val="18"/>
          <w:vertAlign w:val="superscript"/>
          <w:lang w:val="en-US"/>
        </w:rPr>
        <w:t>5</w:t>
      </w:r>
      <w:r w:rsidR="007A0151" w:rsidRPr="007A0151">
        <w:rPr>
          <w:rFonts w:ascii="Arial" w:hAnsi="Arial" w:cs="Arial"/>
          <w:noProof/>
          <w:sz w:val="18"/>
          <w:szCs w:val="18"/>
          <w:lang w:val="en-US"/>
        </w:rPr>
        <w:t xml:space="preserve"> Laboratory for Air Pollution/Environmental Technology, Empa, Swiss Federal Laboratories for Materials Science and Technology, 8600 Dübendorf, Switzerland</w:t>
      </w:r>
    </w:p>
    <w:p w:rsidR="007A0151" w:rsidRPr="007A0151" w:rsidRDefault="007A0151" w:rsidP="007A0151">
      <w:pPr>
        <w:rPr>
          <w:rFonts w:ascii="Arial" w:hAnsi="Arial" w:cs="Arial"/>
          <w:noProof/>
          <w:sz w:val="18"/>
          <w:szCs w:val="18"/>
        </w:rPr>
      </w:pPr>
      <w:r w:rsidRPr="007A0151">
        <w:rPr>
          <w:rFonts w:ascii="Arial" w:hAnsi="Arial" w:cs="Arial"/>
          <w:noProof/>
          <w:sz w:val="18"/>
          <w:szCs w:val="18"/>
          <w:vertAlign w:val="superscript"/>
        </w:rPr>
        <w:t>6</w:t>
      </w:r>
      <w:r w:rsidRPr="007A0151">
        <w:rPr>
          <w:rFonts w:ascii="Arial" w:hAnsi="Arial" w:cs="Arial"/>
          <w:noProof/>
          <w:sz w:val="18"/>
          <w:szCs w:val="18"/>
        </w:rPr>
        <w:t xml:space="preserve"> Zentralanstalt für Meteorologie und Geodynamik,, ZAMG, Wien, Austria</w:t>
      </w:r>
    </w:p>
    <w:p w:rsidR="007A0151" w:rsidRPr="007A0151" w:rsidRDefault="007A0151" w:rsidP="007A0151">
      <w:pPr>
        <w:rPr>
          <w:rFonts w:ascii="Arial" w:hAnsi="Arial" w:cs="Arial"/>
          <w:noProof/>
          <w:sz w:val="18"/>
          <w:szCs w:val="18"/>
          <w:lang w:val="en-US"/>
        </w:rPr>
      </w:pPr>
      <w:r w:rsidRPr="007A0151">
        <w:rPr>
          <w:rFonts w:ascii="Arial" w:hAnsi="Arial" w:cs="Arial"/>
          <w:noProof/>
          <w:sz w:val="18"/>
          <w:szCs w:val="18"/>
          <w:vertAlign w:val="superscript"/>
          <w:lang w:val="en-US"/>
        </w:rPr>
        <w:t>7</w:t>
      </w:r>
      <w:r w:rsidRPr="007A0151">
        <w:rPr>
          <w:rFonts w:ascii="Arial" w:hAnsi="Arial" w:cs="Arial"/>
          <w:noProof/>
          <w:sz w:val="18"/>
          <w:szCs w:val="18"/>
          <w:lang w:val="en-US"/>
        </w:rPr>
        <w:t xml:space="preserve"> University Ljubljana, SPACE-SI, Slovenia</w:t>
      </w:r>
    </w:p>
    <w:p w:rsidR="007A0151" w:rsidRPr="007A0151" w:rsidRDefault="007A0151" w:rsidP="007A0151">
      <w:pPr>
        <w:rPr>
          <w:rFonts w:ascii="Arial" w:hAnsi="Arial" w:cs="Arial"/>
          <w:noProof/>
          <w:sz w:val="18"/>
          <w:szCs w:val="18"/>
          <w:lang w:val="en-US"/>
        </w:rPr>
      </w:pPr>
      <w:r w:rsidRPr="007A0151">
        <w:rPr>
          <w:rFonts w:ascii="Arial" w:hAnsi="Arial" w:cs="Arial"/>
          <w:noProof/>
          <w:sz w:val="18"/>
          <w:szCs w:val="18"/>
          <w:vertAlign w:val="superscript"/>
          <w:lang w:val="en-US"/>
        </w:rPr>
        <w:t>8</w:t>
      </w:r>
      <w:r w:rsidRPr="007A0151">
        <w:rPr>
          <w:rFonts w:ascii="Arial" w:hAnsi="Arial" w:cs="Arial"/>
          <w:noProof/>
          <w:sz w:val="18"/>
          <w:szCs w:val="18"/>
          <w:lang w:val="en-US"/>
        </w:rPr>
        <w:t xml:space="preserve"> University Murcia, MAR-UMU, Murcia, Spain</w:t>
      </w:r>
    </w:p>
    <w:p w:rsidR="007A0151" w:rsidRPr="007A0151" w:rsidRDefault="007A0151" w:rsidP="007A0151">
      <w:pPr>
        <w:rPr>
          <w:rFonts w:ascii="Arial" w:hAnsi="Arial" w:cs="Arial"/>
          <w:noProof/>
          <w:sz w:val="18"/>
          <w:szCs w:val="18"/>
          <w:lang w:val="en-US"/>
        </w:rPr>
      </w:pPr>
      <w:r w:rsidRPr="007A0151">
        <w:rPr>
          <w:rFonts w:ascii="Arial" w:hAnsi="Arial" w:cs="Arial"/>
          <w:noProof/>
          <w:sz w:val="18"/>
          <w:szCs w:val="18"/>
          <w:vertAlign w:val="superscript"/>
          <w:lang w:val="en-US"/>
        </w:rPr>
        <w:t>9</w:t>
      </w:r>
      <w:r w:rsidRPr="007A0151">
        <w:rPr>
          <w:rFonts w:ascii="Arial" w:hAnsi="Arial" w:cs="Arial"/>
          <w:noProof/>
          <w:sz w:val="18"/>
          <w:szCs w:val="18"/>
          <w:lang w:val="en-US"/>
        </w:rPr>
        <w:t xml:space="preserve"> Earth Sciences Department, Barcelona Supercomputing Center, Barcelona, Spain</w:t>
      </w:r>
    </w:p>
    <w:p w:rsidR="007A0151" w:rsidRPr="007A0151" w:rsidRDefault="007A0151" w:rsidP="007A0151">
      <w:pPr>
        <w:rPr>
          <w:rFonts w:ascii="Arial" w:hAnsi="Arial" w:cs="Arial"/>
          <w:noProof/>
          <w:sz w:val="18"/>
          <w:szCs w:val="18"/>
          <w:lang w:val="en-US"/>
        </w:rPr>
      </w:pPr>
      <w:r w:rsidRPr="007A0151">
        <w:rPr>
          <w:rFonts w:ascii="Arial" w:hAnsi="Arial" w:cs="Arial"/>
          <w:noProof/>
          <w:sz w:val="18"/>
          <w:szCs w:val="18"/>
          <w:vertAlign w:val="superscript"/>
          <w:lang w:val="en-US"/>
        </w:rPr>
        <w:t>10</w:t>
      </w:r>
      <w:r w:rsidRPr="007A0151">
        <w:rPr>
          <w:rFonts w:ascii="Arial" w:hAnsi="Arial" w:cs="Arial"/>
          <w:noProof/>
          <w:sz w:val="18"/>
          <w:szCs w:val="18"/>
          <w:lang w:val="en-US"/>
        </w:rPr>
        <w:t xml:space="preserve"> Technical University of Madrid, ESMG, Madrid, Spain</w:t>
      </w:r>
    </w:p>
    <w:p w:rsidR="007A0151" w:rsidRPr="007A0151" w:rsidRDefault="007A0151" w:rsidP="007A0151">
      <w:pPr>
        <w:rPr>
          <w:rFonts w:ascii="Arial" w:hAnsi="Arial" w:cs="Arial"/>
          <w:noProof/>
          <w:sz w:val="18"/>
          <w:szCs w:val="18"/>
          <w:lang w:val="en-US"/>
        </w:rPr>
      </w:pPr>
      <w:r w:rsidRPr="007A0151">
        <w:rPr>
          <w:rFonts w:ascii="Arial" w:hAnsi="Arial" w:cs="Arial"/>
          <w:noProof/>
          <w:sz w:val="18"/>
          <w:szCs w:val="18"/>
          <w:vertAlign w:val="superscript"/>
          <w:lang w:val="en-US"/>
        </w:rPr>
        <w:t>11</w:t>
      </w:r>
      <w:r w:rsidRPr="007A0151">
        <w:rPr>
          <w:rFonts w:ascii="Arial" w:hAnsi="Arial" w:cs="Arial"/>
          <w:noProof/>
          <w:sz w:val="18"/>
          <w:szCs w:val="18"/>
          <w:lang w:val="en-US"/>
        </w:rPr>
        <w:t xml:space="preserve"> Leibniz-Institute for Tropospheric Research IFT, Leipzig, Germany</w:t>
      </w:r>
    </w:p>
    <w:p w:rsidR="00241318" w:rsidRPr="007A0151" w:rsidRDefault="00241318">
      <w:pPr>
        <w:rPr>
          <w:lang w:val="en-US"/>
        </w:rPr>
      </w:pPr>
    </w:p>
    <w:p w:rsidR="00C654F0" w:rsidRDefault="001F672E" w:rsidP="00E95B02">
      <w:pPr>
        <w:jc w:val="both"/>
        <w:rPr>
          <w:rFonts w:ascii="Arial" w:hAnsi="Arial" w:cs="Arial"/>
          <w:noProof/>
          <w:sz w:val="20"/>
          <w:szCs w:val="20"/>
          <w:lang w:val="en-US"/>
        </w:rPr>
      </w:pPr>
      <w:r w:rsidRPr="001F672E">
        <w:rPr>
          <w:rFonts w:ascii="Arial" w:hAnsi="Arial" w:cs="Arial"/>
          <w:noProof/>
          <w:sz w:val="20"/>
          <w:szCs w:val="20"/>
          <w:lang w:val="en-US"/>
        </w:rPr>
        <w:t xml:space="preserve">It is well accepted that weather strongly influences air quality and atmospheric transport of hazardous materials. It is also recognized that atmospheric composition can influence both weather and climate by directly changing the atmospheric radiation budget or indirectly affecting cloud formation. </w:t>
      </w:r>
      <w:r w:rsidR="00E95B02" w:rsidRPr="001F672E">
        <w:rPr>
          <w:rFonts w:ascii="Arial" w:hAnsi="Arial" w:cs="Arial"/>
          <w:noProof/>
          <w:sz w:val="20"/>
          <w:szCs w:val="20"/>
          <w:lang w:val="en-US"/>
        </w:rPr>
        <w:t>Until recently, however, because of the scientific complexities and lack of computational power, atmospheric chemistry and weather forecasting have developed as separate disciplines, leading to the development of separate modelling systems that are only loosely coupled.</w:t>
      </w:r>
      <w:r w:rsidR="00E95B02" w:rsidRPr="00E95B02">
        <w:rPr>
          <w:rFonts w:ascii="Arial" w:hAnsi="Arial" w:cs="Arial"/>
          <w:noProof/>
          <w:sz w:val="20"/>
          <w:szCs w:val="20"/>
          <w:lang w:val="en-US"/>
        </w:rPr>
        <w:t xml:space="preserve"> </w:t>
      </w:r>
    </w:p>
    <w:p w:rsidR="00C654F0" w:rsidRDefault="00C654F0" w:rsidP="00E95B02">
      <w:pPr>
        <w:jc w:val="both"/>
        <w:rPr>
          <w:rFonts w:ascii="Arial" w:hAnsi="Arial" w:cs="Arial"/>
          <w:noProof/>
          <w:sz w:val="20"/>
          <w:szCs w:val="20"/>
          <w:lang w:val="en-US"/>
        </w:rPr>
      </w:pPr>
    </w:p>
    <w:p w:rsidR="007735D0" w:rsidRDefault="00E95B02" w:rsidP="001F672E">
      <w:pPr>
        <w:jc w:val="both"/>
        <w:rPr>
          <w:rFonts w:ascii="Arial" w:hAnsi="Arial" w:cs="Arial"/>
          <w:noProof/>
          <w:sz w:val="20"/>
          <w:szCs w:val="20"/>
          <w:lang w:val="en-US"/>
        </w:rPr>
      </w:pPr>
      <w:r w:rsidRPr="001F672E">
        <w:rPr>
          <w:rFonts w:ascii="Arial" w:hAnsi="Arial" w:cs="Arial"/>
          <w:noProof/>
          <w:sz w:val="20"/>
          <w:szCs w:val="20"/>
          <w:lang w:val="en-US"/>
        </w:rPr>
        <w:t xml:space="preserve">The increase in computer power during the last decade </w:t>
      </w:r>
      <w:r w:rsidR="008169A5">
        <w:rPr>
          <w:rFonts w:ascii="Arial" w:hAnsi="Arial" w:cs="Arial"/>
          <w:noProof/>
          <w:sz w:val="20"/>
          <w:szCs w:val="20"/>
          <w:lang w:val="en-US"/>
        </w:rPr>
        <w:t>allowed</w:t>
      </w:r>
      <w:r w:rsidRPr="001F672E">
        <w:rPr>
          <w:rFonts w:ascii="Arial" w:hAnsi="Arial" w:cs="Arial"/>
          <w:noProof/>
          <w:sz w:val="20"/>
          <w:szCs w:val="20"/>
          <w:lang w:val="en-US"/>
        </w:rPr>
        <w:t xml:space="preserve"> to couple online regio</w:t>
      </w:r>
      <w:r w:rsidR="00C654F0">
        <w:rPr>
          <w:rFonts w:ascii="Arial" w:hAnsi="Arial" w:cs="Arial"/>
          <w:noProof/>
          <w:sz w:val="20"/>
          <w:szCs w:val="20"/>
          <w:lang w:val="en-US"/>
        </w:rPr>
        <w:t>nal meteorological models</w:t>
      </w:r>
      <w:r w:rsidRPr="001F672E">
        <w:rPr>
          <w:rFonts w:ascii="Arial" w:hAnsi="Arial" w:cs="Arial"/>
          <w:noProof/>
          <w:sz w:val="20"/>
          <w:szCs w:val="20"/>
          <w:lang w:val="en-US"/>
        </w:rPr>
        <w:t xml:space="preserve"> with atmospheric</w:t>
      </w:r>
      <w:r w:rsidR="00C654F0">
        <w:rPr>
          <w:rFonts w:ascii="Arial" w:hAnsi="Arial" w:cs="Arial"/>
          <w:noProof/>
          <w:sz w:val="20"/>
          <w:szCs w:val="20"/>
          <w:lang w:val="en-US"/>
        </w:rPr>
        <w:t xml:space="preserve"> chemical transport models</w:t>
      </w:r>
      <w:r w:rsidRPr="001F672E">
        <w:rPr>
          <w:rFonts w:ascii="Arial" w:hAnsi="Arial" w:cs="Arial"/>
          <w:noProof/>
          <w:sz w:val="20"/>
          <w:szCs w:val="20"/>
          <w:lang w:val="en-US"/>
        </w:rPr>
        <w:t xml:space="preserve"> with two-way interactions between different atmospheric processes including chemistry (both gases and aerosols), clouds, radiation, boundary layer, emissions, meteorology and climate. </w:t>
      </w:r>
      <w:r>
        <w:rPr>
          <w:rFonts w:ascii="Arial" w:hAnsi="Arial" w:cs="Arial"/>
          <w:noProof/>
          <w:sz w:val="20"/>
          <w:szCs w:val="20"/>
          <w:lang w:val="en-US"/>
        </w:rPr>
        <w:t>T</w:t>
      </w:r>
      <w:r w:rsidRPr="00E95B02">
        <w:rPr>
          <w:rFonts w:ascii="Arial" w:hAnsi="Arial" w:cs="Arial"/>
          <w:noProof/>
          <w:sz w:val="20"/>
          <w:szCs w:val="20"/>
          <w:lang w:val="en-US"/>
        </w:rPr>
        <w:t xml:space="preserve">he relative importance of online integration and of the priorities, requirements and level of details necessary for representing different processes and feedbacks can </w:t>
      </w:r>
      <w:r w:rsidR="007735D0">
        <w:rPr>
          <w:rFonts w:ascii="Arial" w:hAnsi="Arial" w:cs="Arial"/>
          <w:noProof/>
          <w:sz w:val="20"/>
          <w:szCs w:val="20"/>
          <w:lang w:val="en-US"/>
        </w:rPr>
        <w:t>vary stronly for</w:t>
      </w:r>
      <w:r w:rsidRPr="00E95B02">
        <w:rPr>
          <w:rFonts w:ascii="Arial" w:hAnsi="Arial" w:cs="Arial"/>
          <w:noProof/>
          <w:sz w:val="20"/>
          <w:szCs w:val="20"/>
          <w:lang w:val="en-US"/>
        </w:rPr>
        <w:t xml:space="preserve"> (i) </w:t>
      </w:r>
      <w:r w:rsidR="00C654F0">
        <w:rPr>
          <w:rFonts w:ascii="Arial" w:hAnsi="Arial" w:cs="Arial"/>
          <w:noProof/>
          <w:sz w:val="20"/>
          <w:szCs w:val="20"/>
          <w:lang w:val="en-US"/>
        </w:rPr>
        <w:t>meteorological models</w:t>
      </w:r>
      <w:r w:rsidR="007735D0">
        <w:rPr>
          <w:rFonts w:ascii="Arial" w:hAnsi="Arial" w:cs="Arial"/>
          <w:noProof/>
          <w:sz w:val="20"/>
          <w:szCs w:val="20"/>
          <w:lang w:val="en-US"/>
        </w:rPr>
        <w:t xml:space="preserve"> </w:t>
      </w:r>
      <w:r w:rsidR="00C654F0">
        <w:rPr>
          <w:rFonts w:ascii="Arial" w:hAnsi="Arial" w:cs="Arial"/>
          <w:noProof/>
          <w:sz w:val="20"/>
          <w:szCs w:val="20"/>
          <w:lang w:val="en-US"/>
        </w:rPr>
        <w:t>and weather prediction</w:t>
      </w:r>
      <w:r w:rsidR="008169A5">
        <w:rPr>
          <w:rFonts w:ascii="Arial" w:hAnsi="Arial" w:cs="Arial"/>
          <w:noProof/>
          <w:sz w:val="20"/>
          <w:szCs w:val="20"/>
          <w:lang w:val="en-US"/>
        </w:rPr>
        <w:t>, (ii) a</w:t>
      </w:r>
      <w:r w:rsidR="007735D0">
        <w:rPr>
          <w:rFonts w:ascii="Arial" w:hAnsi="Arial" w:cs="Arial"/>
          <w:noProof/>
          <w:sz w:val="20"/>
          <w:szCs w:val="20"/>
          <w:lang w:val="en-US"/>
        </w:rPr>
        <w:t>ir quality</w:t>
      </w:r>
      <w:r w:rsidRPr="00E95B02">
        <w:rPr>
          <w:rFonts w:ascii="Arial" w:hAnsi="Arial" w:cs="Arial"/>
          <w:noProof/>
          <w:sz w:val="20"/>
          <w:szCs w:val="20"/>
          <w:lang w:val="en-US"/>
        </w:rPr>
        <w:t xml:space="preserve"> fore</w:t>
      </w:r>
      <w:r w:rsidR="008169A5">
        <w:rPr>
          <w:rFonts w:ascii="Arial" w:hAnsi="Arial" w:cs="Arial"/>
          <w:noProof/>
          <w:sz w:val="20"/>
          <w:szCs w:val="20"/>
          <w:lang w:val="en-US"/>
        </w:rPr>
        <w:t>casting and assessments, (iii) climate and earth s</w:t>
      </w:r>
      <w:r w:rsidRPr="00E95B02">
        <w:rPr>
          <w:rFonts w:ascii="Arial" w:hAnsi="Arial" w:cs="Arial"/>
          <w:noProof/>
          <w:sz w:val="20"/>
          <w:szCs w:val="20"/>
          <w:lang w:val="en-US"/>
        </w:rPr>
        <w:t>ystem modelling.</w:t>
      </w:r>
      <w:r w:rsidR="007735D0">
        <w:rPr>
          <w:rFonts w:ascii="Arial" w:hAnsi="Arial" w:cs="Arial"/>
          <w:noProof/>
          <w:sz w:val="20"/>
          <w:szCs w:val="20"/>
          <w:lang w:val="en-US"/>
        </w:rPr>
        <w:t xml:space="preserve"> </w:t>
      </w:r>
    </w:p>
    <w:p w:rsidR="007735D0" w:rsidRDefault="007735D0" w:rsidP="001F672E">
      <w:pPr>
        <w:jc w:val="both"/>
        <w:rPr>
          <w:rFonts w:ascii="Arial" w:hAnsi="Arial" w:cs="Arial"/>
          <w:noProof/>
          <w:sz w:val="20"/>
          <w:szCs w:val="20"/>
          <w:lang w:val="en-US"/>
        </w:rPr>
      </w:pPr>
    </w:p>
    <w:p w:rsidR="001F4812" w:rsidRDefault="00E95B02" w:rsidP="001F672E">
      <w:pPr>
        <w:jc w:val="both"/>
        <w:rPr>
          <w:rFonts w:ascii="Arial" w:hAnsi="Arial" w:cs="Arial"/>
          <w:noProof/>
          <w:sz w:val="20"/>
          <w:szCs w:val="20"/>
          <w:lang w:val="en-US"/>
        </w:rPr>
      </w:pPr>
      <w:r>
        <w:rPr>
          <w:rFonts w:ascii="Arial" w:hAnsi="Arial" w:cs="Arial"/>
          <w:noProof/>
          <w:sz w:val="20"/>
          <w:szCs w:val="20"/>
          <w:lang w:val="en-US"/>
        </w:rPr>
        <w:t>T</w:t>
      </w:r>
      <w:r w:rsidR="001F672E" w:rsidRPr="001F672E">
        <w:rPr>
          <w:rFonts w:ascii="Arial" w:hAnsi="Arial" w:cs="Arial"/>
          <w:noProof/>
          <w:sz w:val="20"/>
          <w:szCs w:val="20"/>
          <w:lang w:val="en-US"/>
        </w:rPr>
        <w:t xml:space="preserve">he current status of European modelling practices towards online coupled modelling of meteorology and atmospheric chemistry including feedback mechanisms </w:t>
      </w:r>
      <w:r>
        <w:rPr>
          <w:rFonts w:ascii="Arial" w:hAnsi="Arial" w:cs="Arial"/>
          <w:noProof/>
          <w:sz w:val="20"/>
          <w:szCs w:val="20"/>
          <w:lang w:val="en-US"/>
        </w:rPr>
        <w:t xml:space="preserve">had been summarized within the </w:t>
      </w:r>
      <w:r w:rsidRPr="001F672E">
        <w:rPr>
          <w:rFonts w:ascii="Arial" w:hAnsi="Arial" w:cs="Arial"/>
          <w:noProof/>
          <w:sz w:val="20"/>
          <w:szCs w:val="20"/>
          <w:lang w:val="en-US"/>
        </w:rPr>
        <w:t xml:space="preserve">COST Action ES1004 </w:t>
      </w:r>
      <w:r>
        <w:rPr>
          <w:rFonts w:ascii="Arial" w:hAnsi="Arial" w:cs="Arial"/>
          <w:noProof/>
          <w:sz w:val="20"/>
          <w:szCs w:val="20"/>
          <w:lang w:val="en-US"/>
        </w:rPr>
        <w:t xml:space="preserve">EuMetChem </w:t>
      </w:r>
      <w:r w:rsidR="008169A5">
        <w:rPr>
          <w:rFonts w:ascii="Arial" w:hAnsi="Arial" w:cs="Arial"/>
          <w:noProof/>
          <w:sz w:val="20"/>
          <w:szCs w:val="20"/>
          <w:lang w:val="en-US"/>
        </w:rPr>
        <w:t>by</w:t>
      </w:r>
      <w:r>
        <w:rPr>
          <w:rFonts w:ascii="Arial" w:hAnsi="Arial" w:cs="Arial"/>
          <w:noProof/>
          <w:sz w:val="20"/>
          <w:szCs w:val="20"/>
          <w:lang w:val="en-US"/>
        </w:rPr>
        <w:t xml:space="preserve"> </w:t>
      </w:r>
      <w:r w:rsidRPr="00E95B02">
        <w:rPr>
          <w:rFonts w:ascii="Arial" w:hAnsi="Arial" w:cs="Arial"/>
          <w:smallCaps/>
          <w:noProof/>
          <w:sz w:val="20"/>
          <w:szCs w:val="20"/>
          <w:lang w:val="fr-FR"/>
        </w:rPr>
        <w:t>Baklanov</w:t>
      </w:r>
      <w:r>
        <w:rPr>
          <w:rFonts w:ascii="Arial" w:hAnsi="Arial" w:cs="Arial"/>
          <w:noProof/>
          <w:sz w:val="20"/>
          <w:szCs w:val="20"/>
          <w:lang w:val="en-US"/>
        </w:rPr>
        <w:t xml:space="preserve"> et al.</w:t>
      </w:r>
      <w:r w:rsidR="001F672E" w:rsidRPr="001F672E">
        <w:rPr>
          <w:rFonts w:ascii="Arial" w:hAnsi="Arial" w:cs="Arial"/>
          <w:noProof/>
          <w:sz w:val="20"/>
          <w:szCs w:val="20"/>
          <w:lang w:val="en-US"/>
        </w:rPr>
        <w:t xml:space="preserve"> 2014</w:t>
      </w:r>
      <w:r>
        <w:rPr>
          <w:rFonts w:ascii="Arial" w:hAnsi="Arial" w:cs="Arial"/>
          <w:noProof/>
          <w:sz w:val="20"/>
          <w:szCs w:val="20"/>
          <w:lang w:val="en-US"/>
        </w:rPr>
        <w:t xml:space="preserve"> (</w:t>
      </w:r>
      <w:r w:rsidR="007735D0" w:rsidRPr="007735D0">
        <w:rPr>
          <w:rFonts w:ascii="Arial" w:hAnsi="Arial" w:cs="Arial"/>
          <w:noProof/>
          <w:sz w:val="20"/>
          <w:szCs w:val="20"/>
          <w:lang w:val="en-US"/>
        </w:rPr>
        <w:t>A</w:t>
      </w:r>
      <w:r w:rsidR="007735D0">
        <w:rPr>
          <w:rFonts w:ascii="Arial" w:hAnsi="Arial" w:cs="Arial"/>
          <w:noProof/>
          <w:sz w:val="20"/>
          <w:szCs w:val="20"/>
          <w:lang w:val="en-US"/>
        </w:rPr>
        <w:t>tmos. Chem. Phys.,</w:t>
      </w:r>
      <w:r w:rsidR="007735D0" w:rsidRPr="007735D0">
        <w:rPr>
          <w:rFonts w:ascii="Arial" w:hAnsi="Arial" w:cs="Arial"/>
          <w:noProof/>
          <w:sz w:val="20"/>
          <w:szCs w:val="20"/>
          <w:lang w:val="en-US"/>
        </w:rPr>
        <w:t xml:space="preserve"> 14</w:t>
      </w:r>
      <w:r w:rsidR="007735D0">
        <w:rPr>
          <w:rFonts w:ascii="Arial" w:hAnsi="Arial" w:cs="Arial"/>
          <w:noProof/>
          <w:sz w:val="20"/>
          <w:szCs w:val="20"/>
          <w:lang w:val="en-US"/>
        </w:rPr>
        <w:t>,</w:t>
      </w:r>
      <w:r w:rsidR="007735D0" w:rsidRPr="007735D0">
        <w:rPr>
          <w:rFonts w:ascii="Arial" w:hAnsi="Arial" w:cs="Arial"/>
          <w:noProof/>
          <w:sz w:val="20"/>
          <w:szCs w:val="20"/>
          <w:lang w:val="en-US"/>
        </w:rPr>
        <w:t xml:space="preserve"> doi:10.5194/acp-14-317-2014, 2014</w:t>
      </w:r>
      <w:r w:rsidR="001F672E" w:rsidRPr="001F672E">
        <w:rPr>
          <w:rFonts w:ascii="Arial" w:hAnsi="Arial" w:cs="Arial"/>
          <w:noProof/>
          <w:sz w:val="20"/>
          <w:szCs w:val="20"/>
          <w:lang w:val="en-US"/>
        </w:rPr>
        <w:t>)</w:t>
      </w:r>
      <w:r>
        <w:rPr>
          <w:rFonts w:ascii="Arial" w:hAnsi="Arial" w:cs="Arial"/>
          <w:noProof/>
          <w:sz w:val="20"/>
          <w:szCs w:val="20"/>
          <w:lang w:val="en-US"/>
        </w:rPr>
        <w:t xml:space="preserve">. </w:t>
      </w:r>
      <w:r w:rsidR="001F672E" w:rsidRPr="001F672E">
        <w:rPr>
          <w:rFonts w:ascii="Arial" w:hAnsi="Arial" w:cs="Arial"/>
          <w:noProof/>
          <w:sz w:val="20"/>
          <w:szCs w:val="20"/>
          <w:lang w:val="en-US"/>
        </w:rPr>
        <w:t xml:space="preserve">For example, </w:t>
      </w:r>
      <w:r w:rsidR="00C654F0">
        <w:rPr>
          <w:rFonts w:ascii="Arial" w:hAnsi="Arial" w:cs="Arial"/>
          <w:noProof/>
          <w:sz w:val="20"/>
          <w:szCs w:val="20"/>
          <w:lang w:val="en-US"/>
        </w:rPr>
        <w:t>numerical weather prediction</w:t>
      </w:r>
      <w:r w:rsidR="001F672E" w:rsidRPr="001F672E">
        <w:rPr>
          <w:rFonts w:ascii="Arial" w:hAnsi="Arial" w:cs="Arial"/>
          <w:noProof/>
          <w:sz w:val="20"/>
          <w:szCs w:val="20"/>
          <w:lang w:val="en-US"/>
        </w:rPr>
        <w:t xml:space="preserve"> might not depend on detailed chemical processes but considering the cloud and radiative effects of aerosols can be important for fog, visibility and precipitation forecasting. For climate modelling, feedba</w:t>
      </w:r>
      <w:r w:rsidR="00C654F0">
        <w:rPr>
          <w:rFonts w:ascii="Arial" w:hAnsi="Arial" w:cs="Arial"/>
          <w:noProof/>
          <w:sz w:val="20"/>
          <w:szCs w:val="20"/>
          <w:lang w:val="en-US"/>
        </w:rPr>
        <w:t>cks from greenhouse gases</w:t>
      </w:r>
      <w:r w:rsidR="001F672E" w:rsidRPr="001F672E">
        <w:rPr>
          <w:rFonts w:ascii="Arial" w:hAnsi="Arial" w:cs="Arial"/>
          <w:noProof/>
          <w:sz w:val="20"/>
          <w:szCs w:val="20"/>
          <w:lang w:val="en-US"/>
        </w:rPr>
        <w:t xml:space="preserve"> and aerosols become extremely important. For chemical weather and prediction of atmospheric composition in a changing climate, the online integration </w:t>
      </w:r>
      <w:r w:rsidR="008169A5">
        <w:rPr>
          <w:rFonts w:ascii="Arial" w:hAnsi="Arial" w:cs="Arial"/>
          <w:noProof/>
          <w:sz w:val="20"/>
          <w:szCs w:val="20"/>
          <w:lang w:val="en-US"/>
        </w:rPr>
        <w:t>can improve</w:t>
      </w:r>
      <w:r w:rsidR="001F672E" w:rsidRPr="001F672E">
        <w:rPr>
          <w:rFonts w:ascii="Arial" w:hAnsi="Arial" w:cs="Arial"/>
          <w:noProof/>
          <w:sz w:val="20"/>
          <w:szCs w:val="20"/>
          <w:lang w:val="en-US"/>
        </w:rPr>
        <w:t xml:space="preserve"> </w:t>
      </w:r>
      <w:r w:rsidR="007735D0">
        <w:rPr>
          <w:rFonts w:ascii="Arial" w:hAnsi="Arial" w:cs="Arial"/>
          <w:noProof/>
          <w:sz w:val="20"/>
          <w:szCs w:val="20"/>
          <w:lang w:val="en-US"/>
        </w:rPr>
        <w:t>air quality</w:t>
      </w:r>
      <w:r w:rsidR="001F672E" w:rsidRPr="001F672E">
        <w:rPr>
          <w:rFonts w:ascii="Arial" w:hAnsi="Arial" w:cs="Arial"/>
          <w:noProof/>
          <w:sz w:val="20"/>
          <w:szCs w:val="20"/>
          <w:lang w:val="en-US"/>
        </w:rPr>
        <w:t xml:space="preserve"> and chemical atmospheric composition projections.</w:t>
      </w:r>
    </w:p>
    <w:p w:rsidR="00C654F0" w:rsidRPr="001F4812" w:rsidRDefault="00C654F0" w:rsidP="001F672E">
      <w:pPr>
        <w:jc w:val="both"/>
        <w:rPr>
          <w:rFonts w:ascii="Arial" w:hAnsi="Arial" w:cs="Arial"/>
          <w:noProof/>
          <w:sz w:val="20"/>
          <w:szCs w:val="20"/>
          <w:lang w:val="en-US"/>
        </w:rPr>
      </w:pPr>
    </w:p>
    <w:p w:rsidR="00C54F4B" w:rsidRPr="00C654F0" w:rsidRDefault="00C654F0" w:rsidP="00C654F0">
      <w:pPr>
        <w:jc w:val="both"/>
        <w:rPr>
          <w:rFonts w:ascii="Arial" w:hAnsi="Arial" w:cs="Arial"/>
          <w:noProof/>
          <w:sz w:val="20"/>
          <w:szCs w:val="20"/>
          <w:lang w:val="en-US"/>
        </w:rPr>
      </w:pPr>
      <w:r w:rsidRPr="00C654F0">
        <w:rPr>
          <w:rFonts w:ascii="Arial" w:hAnsi="Arial" w:cs="Arial"/>
          <w:noProof/>
          <w:sz w:val="20"/>
          <w:szCs w:val="20"/>
          <w:lang w:val="en-US"/>
        </w:rPr>
        <w:t>Coupled chemistry and meteorology models may improve numerical weather prediction in particular under highly polluted conditions and may improve regional scale climate simulations in regions affected by high anthropogenic or natural aerosol loads. Such improvements have been demonstrated for single cases such as Saharan dust events but much more extensive evaluations are needed to clarify whether the models are adding sufficient benefit to be used widely for numerical weather prediction and regional climate modeling considering the large additional computational costs.</w:t>
      </w:r>
      <w:r>
        <w:rPr>
          <w:rFonts w:ascii="Arial" w:hAnsi="Arial" w:cs="Arial"/>
          <w:noProof/>
          <w:sz w:val="20"/>
          <w:szCs w:val="20"/>
          <w:lang w:val="en-US"/>
        </w:rPr>
        <w:t xml:space="preserve"> </w:t>
      </w:r>
      <w:r w:rsidRPr="00C654F0">
        <w:rPr>
          <w:rFonts w:ascii="Arial" w:hAnsi="Arial" w:cs="Arial"/>
          <w:noProof/>
          <w:sz w:val="20"/>
          <w:szCs w:val="20"/>
          <w:lang w:val="en-US"/>
        </w:rPr>
        <w:t>Online coupled, fully integrated models are also expected to improve air quality simulations since atmospheric transport can be simulated more accurately and in a more consistent manner than in offline models. However, demonstrating these benefits through model evaluation is challenging since differences between simulated and observed air pollutant concentrations are often large and not only affected by the quality of transport but also by many other factors that makes it difficult to isolate one effect from the other.</w:t>
      </w:r>
      <w:r w:rsidRPr="00C654F0">
        <w:rPr>
          <w:lang w:val="en-US"/>
        </w:rPr>
        <w:t xml:space="preserve"> </w:t>
      </w:r>
      <w:r w:rsidRPr="00C654F0">
        <w:rPr>
          <w:rFonts w:ascii="Arial" w:hAnsi="Arial" w:cs="Arial"/>
          <w:noProof/>
          <w:sz w:val="20"/>
          <w:szCs w:val="20"/>
          <w:lang w:val="en-US"/>
        </w:rPr>
        <w:t xml:space="preserve">With the increasing number and diversity of this type of models, the question is </w:t>
      </w:r>
      <w:r w:rsidR="007735D0">
        <w:rPr>
          <w:rFonts w:ascii="Arial" w:hAnsi="Arial" w:cs="Arial"/>
          <w:noProof/>
          <w:sz w:val="20"/>
          <w:szCs w:val="20"/>
          <w:lang w:val="en-US"/>
        </w:rPr>
        <w:t xml:space="preserve">also </w:t>
      </w:r>
      <w:r w:rsidRPr="00C654F0">
        <w:rPr>
          <w:rFonts w:ascii="Arial" w:hAnsi="Arial" w:cs="Arial"/>
          <w:noProof/>
          <w:sz w:val="20"/>
          <w:szCs w:val="20"/>
          <w:lang w:val="en-US"/>
        </w:rPr>
        <w:t>arising how different models respon</w:t>
      </w:r>
      <w:r>
        <w:rPr>
          <w:rFonts w:ascii="Arial" w:hAnsi="Arial" w:cs="Arial"/>
          <w:noProof/>
          <w:sz w:val="20"/>
          <w:szCs w:val="20"/>
          <w:lang w:val="en-US"/>
        </w:rPr>
        <w:t>d to simulated feedback effe</w:t>
      </w:r>
      <w:r w:rsidR="00BC6225">
        <w:rPr>
          <w:rFonts w:ascii="Arial" w:hAnsi="Arial" w:cs="Arial"/>
          <w:noProof/>
          <w:sz w:val="20"/>
          <w:szCs w:val="20"/>
          <w:lang w:val="en-US"/>
        </w:rPr>
        <w:t>cts, which was also investigate</w:t>
      </w:r>
      <w:r>
        <w:rPr>
          <w:rFonts w:ascii="Arial" w:hAnsi="Arial" w:cs="Arial"/>
          <w:noProof/>
          <w:sz w:val="20"/>
          <w:szCs w:val="20"/>
          <w:lang w:val="en-US"/>
        </w:rPr>
        <w:t xml:space="preserve">d in the </w:t>
      </w:r>
      <w:r w:rsidRPr="001F672E">
        <w:rPr>
          <w:rFonts w:ascii="Arial" w:hAnsi="Arial" w:cs="Arial"/>
          <w:noProof/>
          <w:sz w:val="20"/>
          <w:szCs w:val="20"/>
          <w:lang w:val="en-US"/>
        </w:rPr>
        <w:t xml:space="preserve">COST Action ES1004 </w:t>
      </w:r>
      <w:r>
        <w:rPr>
          <w:rFonts w:ascii="Arial" w:hAnsi="Arial" w:cs="Arial"/>
          <w:noProof/>
          <w:sz w:val="20"/>
          <w:szCs w:val="20"/>
          <w:lang w:val="en-US"/>
        </w:rPr>
        <w:t>EuMetChem.</w:t>
      </w:r>
    </w:p>
    <w:sectPr w:rsidR="00C54F4B" w:rsidRPr="00C654F0"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C5C45"/>
    <w:rsid w:val="000F7DDD"/>
    <w:rsid w:val="001A6F72"/>
    <w:rsid w:val="001F4812"/>
    <w:rsid w:val="001F672E"/>
    <w:rsid w:val="00241318"/>
    <w:rsid w:val="00455675"/>
    <w:rsid w:val="00455DBB"/>
    <w:rsid w:val="004B2CE5"/>
    <w:rsid w:val="004B6E9E"/>
    <w:rsid w:val="004F3F40"/>
    <w:rsid w:val="00536439"/>
    <w:rsid w:val="007735D0"/>
    <w:rsid w:val="007A0151"/>
    <w:rsid w:val="008169A5"/>
    <w:rsid w:val="00836FBD"/>
    <w:rsid w:val="008C47B6"/>
    <w:rsid w:val="008E1BB9"/>
    <w:rsid w:val="009B473C"/>
    <w:rsid w:val="00A34C75"/>
    <w:rsid w:val="00A377E4"/>
    <w:rsid w:val="00A4450B"/>
    <w:rsid w:val="00AF594D"/>
    <w:rsid w:val="00B074EA"/>
    <w:rsid w:val="00B10E8D"/>
    <w:rsid w:val="00BB51C3"/>
    <w:rsid w:val="00BC6225"/>
    <w:rsid w:val="00C22D80"/>
    <w:rsid w:val="00C54F4B"/>
    <w:rsid w:val="00C654F0"/>
    <w:rsid w:val="00D2223F"/>
    <w:rsid w:val="00DF6705"/>
    <w:rsid w:val="00E05237"/>
    <w:rsid w:val="00E95B02"/>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Karlsruher Institut fuer Technologie (KIT)</Company>
  <LinksUpToDate>false</LinksUpToDate>
  <CharactersWithSpaces>4476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Forkel, Renate</cp:lastModifiedBy>
  <cp:revision>8</cp:revision>
  <dcterms:created xsi:type="dcterms:W3CDTF">2015-05-22T15:14:00Z</dcterms:created>
  <dcterms:modified xsi:type="dcterms:W3CDTF">2015-05-22T21:39:00Z</dcterms:modified>
</cp:coreProperties>
</file>