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415352" w:rsidRDefault="00415352" w:rsidP="00DF6705">
      <w:pPr>
        <w:spacing w:after="120"/>
        <w:rPr>
          <w:rFonts w:ascii="Arial" w:hAnsi="Arial" w:cs="Arial"/>
          <w:b/>
          <w:noProof/>
          <w:sz w:val="28"/>
          <w:szCs w:val="28"/>
          <w:lang w:val="en-US"/>
        </w:rPr>
      </w:pPr>
      <w:bookmarkStart w:id="0" w:name="_GoBack"/>
      <w:bookmarkEnd w:id="0"/>
      <w:r w:rsidRPr="00415352">
        <w:rPr>
          <w:rFonts w:ascii="Arial" w:hAnsi="Arial" w:cs="Arial"/>
          <w:b/>
          <w:noProof/>
          <w:sz w:val="28"/>
          <w:szCs w:val="28"/>
          <w:lang w:val="fr-FR"/>
        </w:rPr>
        <w:t>Two-dimensional stable isotope fingerprinting for source investigation of Hexachlorocyclohexanes</w:t>
      </w:r>
    </w:p>
    <w:p w:rsidR="001F4812" w:rsidRPr="00415352" w:rsidRDefault="001F4812" w:rsidP="00DF6705">
      <w:pPr>
        <w:spacing w:after="120"/>
        <w:rPr>
          <w:rFonts w:ascii="Arial" w:hAnsi="Arial" w:cs="Arial"/>
          <w:b/>
          <w:noProof/>
          <w:sz w:val="32"/>
          <w:szCs w:val="32"/>
          <w:lang w:val="en-US"/>
        </w:rPr>
      </w:pPr>
    </w:p>
    <w:p w:rsidR="00DF6705" w:rsidRPr="00415352" w:rsidRDefault="00415352" w:rsidP="00DF6705">
      <w:pPr>
        <w:spacing w:after="120"/>
        <w:rPr>
          <w:rFonts w:ascii="Arial" w:hAnsi="Arial" w:cs="Arial"/>
          <w:smallCaps/>
          <w:noProof/>
          <w:vertAlign w:val="superscript"/>
          <w:lang w:val="en-US"/>
        </w:rPr>
      </w:pPr>
      <w:r w:rsidRPr="00415352">
        <w:rPr>
          <w:rFonts w:ascii="Arial" w:hAnsi="Arial" w:cs="Arial"/>
          <w:smallCaps/>
          <w:noProof/>
          <w:u w:val="single"/>
          <w:lang w:val="en-US"/>
        </w:rPr>
        <w:t>Natalija Ivdra</w:t>
      </w:r>
      <w:r w:rsidR="00DF6705" w:rsidRPr="00415352">
        <w:rPr>
          <w:rFonts w:ascii="Arial" w:hAnsi="Arial" w:cs="Arial"/>
          <w:smallCaps/>
          <w:noProof/>
          <w:vertAlign w:val="superscript"/>
          <w:lang w:val="en-US"/>
        </w:rPr>
        <w:t>1</w:t>
      </w:r>
      <w:r w:rsidRPr="00415352">
        <w:rPr>
          <w:rFonts w:ascii="Arial" w:hAnsi="Arial" w:cs="Arial"/>
          <w:smallCaps/>
          <w:noProof/>
          <w:vertAlign w:val="superscript"/>
          <w:lang w:val="en-US"/>
        </w:rPr>
        <w:t>,2</w:t>
      </w:r>
      <w:r w:rsidR="00DF6705" w:rsidRPr="00415352">
        <w:rPr>
          <w:rFonts w:ascii="Arial" w:hAnsi="Arial" w:cs="Arial"/>
          <w:smallCaps/>
          <w:noProof/>
          <w:lang w:val="en-US"/>
        </w:rPr>
        <w:t xml:space="preserve">, </w:t>
      </w:r>
      <w:r w:rsidRPr="00415352">
        <w:rPr>
          <w:rFonts w:ascii="Arial" w:hAnsi="Arial" w:cs="Arial"/>
          <w:smallCaps/>
          <w:noProof/>
          <w:lang w:val="en-US"/>
        </w:rPr>
        <w:t>Sara Herrero-Martín</w:t>
      </w:r>
      <w:r w:rsidRPr="00415352">
        <w:rPr>
          <w:rFonts w:ascii="Arial" w:hAnsi="Arial" w:cs="Arial"/>
          <w:smallCaps/>
          <w:noProof/>
          <w:vertAlign w:val="superscript"/>
          <w:lang w:val="en-US"/>
        </w:rPr>
        <w:t>2</w:t>
      </w:r>
      <w:r w:rsidRPr="00415352">
        <w:rPr>
          <w:rFonts w:ascii="Arial" w:hAnsi="Arial" w:cs="Arial"/>
          <w:smallCaps/>
          <w:noProof/>
          <w:lang w:val="en-US"/>
        </w:rPr>
        <w:t>, Julian Renpenning</w:t>
      </w:r>
      <w:r w:rsidRPr="00415352">
        <w:rPr>
          <w:rFonts w:ascii="Arial" w:hAnsi="Arial" w:cs="Arial"/>
          <w:smallCaps/>
          <w:noProof/>
          <w:vertAlign w:val="superscript"/>
          <w:lang w:val="en-US"/>
        </w:rPr>
        <w:t>2</w:t>
      </w:r>
      <w:r w:rsidRPr="00415352">
        <w:rPr>
          <w:rFonts w:ascii="Arial" w:hAnsi="Arial" w:cs="Arial"/>
          <w:smallCaps/>
          <w:noProof/>
          <w:lang w:val="en-US"/>
        </w:rPr>
        <w:t>, Steffen Kümmel</w:t>
      </w:r>
      <w:r w:rsidRPr="00415352">
        <w:rPr>
          <w:rFonts w:ascii="Arial" w:hAnsi="Arial" w:cs="Arial"/>
          <w:smallCaps/>
          <w:noProof/>
          <w:vertAlign w:val="superscript"/>
          <w:lang w:val="en-US"/>
        </w:rPr>
        <w:t>2</w:t>
      </w:r>
      <w:r w:rsidRPr="00415352">
        <w:rPr>
          <w:rFonts w:ascii="Arial" w:hAnsi="Arial" w:cs="Arial"/>
          <w:smallCaps/>
          <w:noProof/>
          <w:lang w:val="en-US"/>
        </w:rPr>
        <w:t>, Matthias Gehre</w:t>
      </w:r>
      <w:r w:rsidRPr="00415352">
        <w:rPr>
          <w:rFonts w:ascii="Arial" w:hAnsi="Arial" w:cs="Arial"/>
          <w:smallCaps/>
          <w:noProof/>
          <w:vertAlign w:val="superscript"/>
          <w:lang w:val="en-US"/>
        </w:rPr>
        <w:t>2</w:t>
      </w:r>
      <w:r w:rsidRPr="00415352">
        <w:rPr>
          <w:rFonts w:ascii="Arial" w:hAnsi="Arial" w:cs="Arial"/>
          <w:smallCaps/>
          <w:noProof/>
          <w:lang w:val="en-US"/>
        </w:rPr>
        <w:t>, Hans-Hermann Richnow</w:t>
      </w:r>
      <w:r>
        <w:rPr>
          <w:rFonts w:ascii="Arial" w:hAnsi="Arial" w:cs="Arial"/>
          <w:smallCaps/>
          <w:noProof/>
          <w:vertAlign w:val="superscript"/>
          <w:lang w:val="en-US"/>
        </w:rPr>
        <w:t>2</w:t>
      </w:r>
      <w:r w:rsidRPr="00415352">
        <w:rPr>
          <w:rFonts w:ascii="Arial" w:hAnsi="Arial" w:cs="Arial"/>
          <w:smallCaps/>
          <w:noProof/>
          <w:lang w:val="en-US"/>
        </w:rPr>
        <w:t>, Anko Fischer</w:t>
      </w:r>
      <w:r w:rsidRPr="00A34C75">
        <w:rPr>
          <w:rFonts w:ascii="Arial" w:hAnsi="Arial" w:cs="Arial"/>
          <w:smallCaps/>
          <w:noProof/>
          <w:vertAlign w:val="superscript"/>
          <w:lang w:val="en-US"/>
        </w:rPr>
        <w:t>1</w:t>
      </w:r>
    </w:p>
    <w:p w:rsidR="00DF6705" w:rsidRPr="0095401A" w:rsidRDefault="00DF6705" w:rsidP="00DF6705">
      <w:pPr>
        <w:rPr>
          <w:rFonts w:ascii="Arial" w:hAnsi="Arial" w:cs="Arial"/>
          <w:noProof/>
          <w:sz w:val="18"/>
          <w:szCs w:val="18"/>
          <w:lang w:val="en-US"/>
        </w:rPr>
      </w:pPr>
      <w:r w:rsidRPr="00415352">
        <w:rPr>
          <w:rFonts w:ascii="Arial" w:hAnsi="Arial" w:cs="Arial"/>
          <w:noProof/>
          <w:sz w:val="18"/>
          <w:szCs w:val="18"/>
          <w:vertAlign w:val="superscript"/>
          <w:lang w:val="en-US"/>
        </w:rPr>
        <w:t xml:space="preserve">1 </w:t>
      </w:r>
      <w:r w:rsidR="0095401A" w:rsidRPr="0095401A">
        <w:rPr>
          <w:rFonts w:ascii="Arial" w:hAnsi="Arial" w:cs="Arial"/>
          <w:noProof/>
          <w:sz w:val="18"/>
          <w:szCs w:val="18"/>
          <w:lang w:val="en-US"/>
        </w:rPr>
        <w:t>Isodetect – Company for Isotope Monitoring,</w:t>
      </w:r>
      <w:r w:rsidR="000D7B96">
        <w:rPr>
          <w:rFonts w:ascii="Arial" w:hAnsi="Arial" w:cs="Arial"/>
          <w:noProof/>
          <w:sz w:val="18"/>
          <w:szCs w:val="18"/>
          <w:lang w:val="en-US"/>
        </w:rPr>
        <w:t xml:space="preserve"> </w:t>
      </w:r>
      <w:r w:rsidR="000D7B96" w:rsidRPr="000D7B96">
        <w:rPr>
          <w:rFonts w:ascii="Arial" w:hAnsi="Arial" w:cs="Arial"/>
          <w:noProof/>
          <w:sz w:val="18"/>
          <w:szCs w:val="18"/>
          <w:lang w:val="en-US"/>
        </w:rPr>
        <w:t>Deutscher Platz 5b, 04103</w:t>
      </w:r>
      <w:r w:rsidR="000D7B96">
        <w:rPr>
          <w:rFonts w:ascii="Arial" w:hAnsi="Arial" w:cs="Arial"/>
          <w:noProof/>
          <w:sz w:val="18"/>
          <w:szCs w:val="18"/>
          <w:lang w:val="en-US"/>
        </w:rPr>
        <w:t>,</w:t>
      </w:r>
      <w:r w:rsidR="000D7B96" w:rsidRPr="000D7B96">
        <w:rPr>
          <w:rFonts w:ascii="Arial" w:hAnsi="Arial" w:cs="Arial"/>
          <w:noProof/>
          <w:sz w:val="18"/>
          <w:szCs w:val="18"/>
          <w:lang w:val="en-US"/>
        </w:rPr>
        <w:t xml:space="preserve"> Leipzig</w:t>
      </w:r>
      <w:r w:rsidR="000D7B96">
        <w:rPr>
          <w:rFonts w:ascii="Arial" w:hAnsi="Arial" w:cs="Arial"/>
          <w:noProof/>
          <w:sz w:val="18"/>
          <w:szCs w:val="18"/>
          <w:lang w:val="en-US"/>
        </w:rPr>
        <w:t xml:space="preserve">, </w:t>
      </w:r>
      <w:hyperlink r:id="rId5" w:history="1">
        <w:r w:rsidR="000D7B96" w:rsidRPr="00CE1FEF">
          <w:rPr>
            <w:rStyle w:val="Hyperlink"/>
            <w:rFonts w:ascii="Arial" w:hAnsi="Arial" w:cs="Arial"/>
            <w:noProof/>
            <w:sz w:val="18"/>
            <w:szCs w:val="18"/>
            <w:lang w:val="en-US"/>
          </w:rPr>
          <w:t>natalija.ivdra@ufz.de</w:t>
        </w:r>
      </w:hyperlink>
      <w:r w:rsidR="000D7B96">
        <w:rPr>
          <w:rFonts w:ascii="Arial" w:hAnsi="Arial" w:cs="Arial"/>
          <w:noProof/>
          <w:sz w:val="18"/>
          <w:szCs w:val="18"/>
          <w:lang w:val="en-US"/>
        </w:rPr>
        <w:t xml:space="preserve"> </w:t>
      </w:r>
    </w:p>
    <w:p w:rsidR="00DF6705" w:rsidRPr="0095401A" w:rsidRDefault="00DF6705" w:rsidP="00DF6705">
      <w:pPr>
        <w:spacing w:after="120"/>
        <w:rPr>
          <w:rFonts w:ascii="Arial" w:hAnsi="Arial" w:cs="Arial"/>
          <w:noProof/>
          <w:sz w:val="18"/>
          <w:szCs w:val="18"/>
          <w:lang w:val="en-US"/>
        </w:rPr>
      </w:pPr>
      <w:r w:rsidRPr="0095401A">
        <w:rPr>
          <w:rFonts w:ascii="Arial" w:hAnsi="Arial" w:cs="Arial"/>
          <w:noProof/>
          <w:sz w:val="18"/>
          <w:szCs w:val="18"/>
          <w:vertAlign w:val="superscript"/>
          <w:lang w:val="en-US"/>
        </w:rPr>
        <w:t xml:space="preserve">2 </w:t>
      </w:r>
      <w:r w:rsidR="0095401A" w:rsidRPr="0095401A">
        <w:rPr>
          <w:rFonts w:ascii="Arial" w:hAnsi="Arial" w:cs="Arial"/>
          <w:noProof/>
          <w:sz w:val="18"/>
          <w:szCs w:val="18"/>
          <w:lang w:val="en-US"/>
        </w:rPr>
        <w:t xml:space="preserve">Department of Isotope Biogeochemistry, Helmholtz Centre for Environmental Research - UFZ, </w:t>
      </w:r>
      <w:r w:rsidR="000D7B96" w:rsidRPr="000D7B96">
        <w:rPr>
          <w:rFonts w:ascii="Arial" w:hAnsi="Arial" w:cs="Arial"/>
          <w:noProof/>
          <w:sz w:val="18"/>
          <w:szCs w:val="18"/>
          <w:lang w:val="en-US"/>
        </w:rPr>
        <w:t>Permoserstraße 15, 04318</w:t>
      </w:r>
      <w:r w:rsidR="000D7B96">
        <w:rPr>
          <w:rFonts w:ascii="Arial" w:hAnsi="Arial" w:cs="Arial"/>
          <w:noProof/>
          <w:sz w:val="18"/>
          <w:szCs w:val="18"/>
          <w:lang w:val="en-US"/>
        </w:rPr>
        <w:t>,</w:t>
      </w:r>
      <w:r w:rsidR="000D7B96" w:rsidRPr="000D7B96">
        <w:rPr>
          <w:rFonts w:ascii="Arial" w:hAnsi="Arial" w:cs="Arial"/>
          <w:noProof/>
          <w:sz w:val="18"/>
          <w:szCs w:val="18"/>
          <w:lang w:val="en-US"/>
        </w:rPr>
        <w:t xml:space="preserve"> Leipzig</w:t>
      </w:r>
    </w:p>
    <w:p w:rsidR="00241318" w:rsidRPr="0095401A" w:rsidRDefault="00241318">
      <w:pPr>
        <w:rPr>
          <w:lang w:val="en-US"/>
        </w:rPr>
      </w:pPr>
    </w:p>
    <w:p w:rsidR="00E32E76" w:rsidRPr="00E32E76" w:rsidRDefault="00E32E76" w:rsidP="00E32E76">
      <w:pPr>
        <w:jc w:val="both"/>
        <w:rPr>
          <w:rFonts w:ascii="Arial" w:hAnsi="Arial" w:cs="Arial"/>
          <w:noProof/>
          <w:sz w:val="20"/>
          <w:szCs w:val="20"/>
          <w:lang w:val="en-US"/>
        </w:rPr>
      </w:pPr>
      <w:r w:rsidRPr="00E32E76">
        <w:rPr>
          <w:rFonts w:ascii="Arial" w:hAnsi="Arial" w:cs="Arial"/>
          <w:noProof/>
          <w:sz w:val="20"/>
          <w:szCs w:val="20"/>
          <w:lang w:val="en-US"/>
        </w:rPr>
        <w:t>Organochlorine pesticide Hexachlorocyclohexane (HCH) is one of the most relevant compounds from the group of persistent organic pollutants (POPs). HCH has been broadly produced and used worldwide as an agricultural insecticide, leading to a wide-spread contamination</w:t>
      </w:r>
      <w:r>
        <w:rPr>
          <w:rFonts w:ascii="Arial" w:hAnsi="Arial" w:cs="Arial"/>
          <w:noProof/>
          <w:sz w:val="20"/>
          <w:szCs w:val="20"/>
          <w:lang w:val="en-US"/>
        </w:rPr>
        <w:t xml:space="preserve"> (</w:t>
      </w:r>
      <w:r w:rsidRPr="00E32E76">
        <w:rPr>
          <w:rFonts w:ascii="Arial" w:hAnsi="Arial" w:cs="Arial"/>
          <w:noProof/>
          <w:sz w:val="20"/>
          <w:szCs w:val="20"/>
          <w:lang w:val="en-US"/>
        </w:rPr>
        <w:t>Voldner</w:t>
      </w:r>
      <w:r w:rsidR="0051577E">
        <w:rPr>
          <w:rFonts w:ascii="Arial" w:hAnsi="Arial" w:cs="Arial"/>
          <w:noProof/>
          <w:sz w:val="20"/>
          <w:szCs w:val="20"/>
          <w:lang w:val="en-US"/>
        </w:rPr>
        <w:t xml:space="preserve"> </w:t>
      </w:r>
      <w:r w:rsidRPr="00E32E76">
        <w:rPr>
          <w:rFonts w:ascii="Arial" w:hAnsi="Arial" w:cs="Arial"/>
          <w:noProof/>
          <w:sz w:val="20"/>
          <w:szCs w:val="20"/>
          <w:lang w:val="en-US"/>
        </w:rPr>
        <w:t>1995</w:t>
      </w:r>
      <w:r>
        <w:rPr>
          <w:rFonts w:ascii="Arial" w:hAnsi="Arial" w:cs="Arial"/>
          <w:noProof/>
          <w:sz w:val="20"/>
          <w:szCs w:val="20"/>
          <w:lang w:val="en-US"/>
        </w:rPr>
        <w:t>)</w:t>
      </w:r>
      <w:r w:rsidRPr="00E32E76">
        <w:rPr>
          <w:rFonts w:ascii="Arial" w:hAnsi="Arial" w:cs="Arial"/>
          <w:noProof/>
          <w:sz w:val="20"/>
          <w:szCs w:val="20"/>
          <w:lang w:val="en-US"/>
        </w:rPr>
        <w:t xml:space="preserve">. HCH is generally produced as isomeric mixture containing only 8-15 % of </w:t>
      </w:r>
      <w:r w:rsidRPr="00E32E76">
        <w:rPr>
          <w:rFonts w:ascii="Symbol" w:hAnsi="Symbol" w:cs="Arial"/>
          <w:noProof/>
          <w:sz w:val="20"/>
          <w:szCs w:val="20"/>
          <w:lang w:val="en-US"/>
        </w:rPr>
        <w:t></w:t>
      </w:r>
      <w:r w:rsidRPr="00E32E76">
        <w:rPr>
          <w:rFonts w:ascii="Arial" w:hAnsi="Arial" w:cs="Arial"/>
          <w:noProof/>
          <w:sz w:val="20"/>
          <w:szCs w:val="20"/>
          <w:lang w:val="en-US"/>
        </w:rPr>
        <w:t xml:space="preserve">-HCH, which is the only isomer with strong insecticidal properties. Since the application of technical mixture was banned in the late 1980s, a large scale production and purification of </w:t>
      </w:r>
      <w:r w:rsidRPr="0051577E">
        <w:rPr>
          <w:rFonts w:ascii="Symbol" w:hAnsi="Symbol" w:cs="Arial"/>
          <w:noProof/>
          <w:sz w:val="20"/>
          <w:szCs w:val="20"/>
          <w:lang w:val="en-US"/>
        </w:rPr>
        <w:t></w:t>
      </w:r>
      <w:r w:rsidRPr="00E32E76">
        <w:rPr>
          <w:rFonts w:ascii="Arial" w:hAnsi="Arial" w:cs="Arial"/>
          <w:noProof/>
          <w:sz w:val="20"/>
          <w:szCs w:val="20"/>
          <w:lang w:val="en-US"/>
        </w:rPr>
        <w:t>-HCH generated huge amounts of more toxic and persistent waste isomers (</w:t>
      </w:r>
      <w:r w:rsidRPr="0051577E">
        <w:rPr>
          <w:rFonts w:ascii="Symbol" w:hAnsi="Symbol" w:cs="Arial"/>
          <w:noProof/>
          <w:sz w:val="20"/>
          <w:szCs w:val="20"/>
          <w:lang w:val="en-US"/>
        </w:rPr>
        <w:t></w:t>
      </w:r>
      <w:r w:rsidRPr="00E32E76">
        <w:rPr>
          <w:rFonts w:ascii="Arial" w:hAnsi="Arial" w:cs="Arial"/>
          <w:noProof/>
          <w:sz w:val="20"/>
          <w:szCs w:val="20"/>
          <w:lang w:val="en-US"/>
        </w:rPr>
        <w:t xml:space="preserve">-HCH, </w:t>
      </w:r>
      <w:r w:rsidRPr="0051577E">
        <w:rPr>
          <w:rFonts w:ascii="Symbol" w:hAnsi="Symbol" w:cs="Arial"/>
          <w:noProof/>
          <w:sz w:val="20"/>
          <w:szCs w:val="20"/>
          <w:lang w:val="en-US"/>
        </w:rPr>
        <w:t></w:t>
      </w:r>
      <w:r w:rsidRPr="00E32E76">
        <w:rPr>
          <w:rFonts w:ascii="Arial" w:hAnsi="Arial" w:cs="Arial"/>
          <w:noProof/>
          <w:sz w:val="20"/>
          <w:szCs w:val="20"/>
          <w:lang w:val="en-US"/>
        </w:rPr>
        <w:t xml:space="preserve">-HCH and </w:t>
      </w:r>
      <w:r w:rsidRPr="0051577E">
        <w:rPr>
          <w:rFonts w:ascii="Symbol" w:hAnsi="Symbol" w:cs="Arial"/>
          <w:noProof/>
          <w:sz w:val="20"/>
          <w:szCs w:val="20"/>
          <w:lang w:val="en-US"/>
        </w:rPr>
        <w:t></w:t>
      </w:r>
      <w:r w:rsidRPr="00E32E76">
        <w:rPr>
          <w:rFonts w:ascii="Arial" w:hAnsi="Arial" w:cs="Arial"/>
          <w:noProof/>
          <w:sz w:val="20"/>
          <w:szCs w:val="20"/>
          <w:lang w:val="en-US"/>
        </w:rPr>
        <w:t>-HCH), which are still present in chemical waste dumps and areas around former production sites</w:t>
      </w:r>
      <w:r w:rsidR="0051577E">
        <w:rPr>
          <w:rFonts w:ascii="Arial" w:hAnsi="Arial" w:cs="Arial"/>
          <w:noProof/>
          <w:sz w:val="20"/>
          <w:szCs w:val="20"/>
          <w:lang w:val="en-US"/>
        </w:rPr>
        <w:t xml:space="preserve"> (</w:t>
      </w:r>
      <w:r w:rsidR="0051577E" w:rsidRPr="0051577E">
        <w:rPr>
          <w:rFonts w:ascii="Arial" w:hAnsi="Arial" w:cs="Arial"/>
          <w:noProof/>
          <w:sz w:val="20"/>
          <w:szCs w:val="20"/>
          <w:lang w:val="en-US"/>
        </w:rPr>
        <w:t>Vijgen</w:t>
      </w:r>
      <w:r w:rsidR="0051577E">
        <w:rPr>
          <w:rFonts w:ascii="Arial" w:hAnsi="Arial" w:cs="Arial"/>
          <w:noProof/>
          <w:sz w:val="20"/>
          <w:szCs w:val="20"/>
          <w:lang w:val="en-US"/>
        </w:rPr>
        <w:t xml:space="preserve"> </w:t>
      </w:r>
      <w:r w:rsidR="0051577E" w:rsidRPr="0051577E">
        <w:rPr>
          <w:rFonts w:ascii="Arial" w:hAnsi="Arial" w:cs="Arial"/>
          <w:noProof/>
          <w:sz w:val="20"/>
          <w:szCs w:val="20"/>
          <w:lang w:val="en-US"/>
        </w:rPr>
        <w:t>2011</w:t>
      </w:r>
      <w:r w:rsidR="0051577E">
        <w:rPr>
          <w:rFonts w:ascii="Arial" w:hAnsi="Arial" w:cs="Arial"/>
          <w:noProof/>
          <w:sz w:val="20"/>
          <w:szCs w:val="20"/>
          <w:lang w:val="en-US"/>
        </w:rPr>
        <w:t>)</w:t>
      </w:r>
      <w:r w:rsidRPr="00E32E76">
        <w:rPr>
          <w:rFonts w:ascii="Arial" w:hAnsi="Arial" w:cs="Arial"/>
          <w:noProof/>
          <w:sz w:val="20"/>
          <w:szCs w:val="20"/>
          <w:lang w:val="en-US"/>
        </w:rPr>
        <w:t>. Due to the high environmental risk of HCHs, there is an essential need for investigating sources and potential sinks of these pollutants.</w:t>
      </w:r>
    </w:p>
    <w:p w:rsidR="0051577E" w:rsidRPr="00E32E76" w:rsidRDefault="00E32E76" w:rsidP="0051577E">
      <w:pPr>
        <w:jc w:val="both"/>
        <w:rPr>
          <w:rFonts w:ascii="Arial" w:hAnsi="Arial" w:cs="Arial"/>
          <w:noProof/>
          <w:sz w:val="20"/>
          <w:szCs w:val="20"/>
          <w:lang w:val="en-US"/>
        </w:rPr>
      </w:pPr>
      <w:r w:rsidRPr="00E32E76">
        <w:rPr>
          <w:rFonts w:ascii="Arial" w:hAnsi="Arial" w:cs="Arial"/>
          <w:noProof/>
          <w:sz w:val="20"/>
          <w:szCs w:val="20"/>
          <w:lang w:val="en-US"/>
        </w:rPr>
        <w:t>Variability of stable isotope signatures of different organic compounds found both in originally manufactured chemicals and environmental samples from contaminated sites are explained by isotope fractionation, occurring during production, purification, handling, storage, application and, finally, degradation of these substances. Thus, stable isotope analysis is an efficient tool to track sources and sinks of various pollutants in the environment, as well as assess their biotransformation processes</w:t>
      </w:r>
      <w:r w:rsidR="0051577E">
        <w:rPr>
          <w:rFonts w:ascii="Arial" w:hAnsi="Arial" w:cs="Arial"/>
          <w:noProof/>
          <w:sz w:val="20"/>
          <w:szCs w:val="20"/>
          <w:lang w:val="en-US"/>
        </w:rPr>
        <w:t xml:space="preserve"> (</w:t>
      </w:r>
      <w:r w:rsidR="0051577E" w:rsidRPr="00E32E76">
        <w:rPr>
          <w:rFonts w:ascii="Arial" w:hAnsi="Arial" w:cs="Arial"/>
          <w:noProof/>
          <w:sz w:val="20"/>
          <w:szCs w:val="20"/>
          <w:lang w:val="en-US"/>
        </w:rPr>
        <w:t>Meckenstock</w:t>
      </w:r>
      <w:r w:rsidR="0051577E">
        <w:rPr>
          <w:rFonts w:ascii="Arial" w:hAnsi="Arial" w:cs="Arial"/>
          <w:noProof/>
          <w:sz w:val="20"/>
          <w:szCs w:val="20"/>
          <w:lang w:val="en-US"/>
        </w:rPr>
        <w:t xml:space="preserve"> </w:t>
      </w:r>
      <w:r w:rsidR="0051577E" w:rsidRPr="00E32E76">
        <w:rPr>
          <w:rFonts w:ascii="Arial" w:hAnsi="Arial" w:cs="Arial"/>
          <w:noProof/>
          <w:sz w:val="20"/>
          <w:szCs w:val="20"/>
          <w:lang w:val="en-US"/>
        </w:rPr>
        <w:t>2004, Elsner</w:t>
      </w:r>
      <w:r w:rsidR="0051577E">
        <w:rPr>
          <w:rFonts w:ascii="Arial" w:hAnsi="Arial" w:cs="Arial"/>
          <w:noProof/>
          <w:sz w:val="20"/>
          <w:szCs w:val="20"/>
          <w:lang w:val="en-US"/>
        </w:rPr>
        <w:t xml:space="preserve"> </w:t>
      </w:r>
      <w:r w:rsidR="0051577E" w:rsidRPr="00E32E76">
        <w:rPr>
          <w:rFonts w:ascii="Arial" w:hAnsi="Arial" w:cs="Arial"/>
          <w:noProof/>
          <w:sz w:val="20"/>
          <w:szCs w:val="20"/>
          <w:lang w:val="en-US"/>
        </w:rPr>
        <w:t>2010</w:t>
      </w:r>
      <w:r w:rsidR="0051577E">
        <w:rPr>
          <w:rFonts w:ascii="Arial" w:hAnsi="Arial" w:cs="Arial"/>
          <w:noProof/>
          <w:sz w:val="20"/>
          <w:szCs w:val="20"/>
          <w:lang w:val="en-US"/>
        </w:rPr>
        <w:t xml:space="preserve"> and </w:t>
      </w:r>
      <w:r w:rsidR="0051577E" w:rsidRPr="00E32E76">
        <w:rPr>
          <w:rFonts w:ascii="Arial" w:hAnsi="Arial" w:cs="Arial"/>
          <w:noProof/>
          <w:sz w:val="20"/>
          <w:szCs w:val="20"/>
          <w:lang w:val="en-US"/>
        </w:rPr>
        <w:t>Thullner</w:t>
      </w:r>
      <w:r w:rsidR="0051577E">
        <w:rPr>
          <w:rFonts w:ascii="Arial" w:hAnsi="Arial" w:cs="Arial"/>
          <w:noProof/>
          <w:sz w:val="20"/>
          <w:szCs w:val="20"/>
          <w:lang w:val="en-US"/>
        </w:rPr>
        <w:t xml:space="preserve"> </w:t>
      </w:r>
      <w:r w:rsidR="0051577E" w:rsidRPr="00E32E76">
        <w:rPr>
          <w:rFonts w:ascii="Arial" w:hAnsi="Arial" w:cs="Arial"/>
          <w:noProof/>
          <w:sz w:val="20"/>
          <w:szCs w:val="20"/>
          <w:lang w:val="en-US"/>
        </w:rPr>
        <w:t>2012</w:t>
      </w:r>
      <w:r w:rsidR="0051577E">
        <w:rPr>
          <w:rFonts w:ascii="Arial" w:hAnsi="Arial" w:cs="Arial"/>
          <w:noProof/>
          <w:sz w:val="20"/>
          <w:szCs w:val="20"/>
          <w:lang w:val="en-US"/>
        </w:rPr>
        <w:t>).</w:t>
      </w:r>
    </w:p>
    <w:p w:rsidR="00E32E76" w:rsidRPr="00E32E76" w:rsidRDefault="00E32E76" w:rsidP="0051577E">
      <w:pPr>
        <w:jc w:val="both"/>
        <w:rPr>
          <w:rFonts w:ascii="Arial" w:hAnsi="Arial" w:cs="Arial"/>
          <w:noProof/>
          <w:sz w:val="20"/>
          <w:szCs w:val="20"/>
          <w:lang w:val="en-US"/>
        </w:rPr>
      </w:pPr>
      <w:r w:rsidRPr="00E32E76">
        <w:rPr>
          <w:rFonts w:ascii="Arial" w:hAnsi="Arial" w:cs="Arial"/>
          <w:noProof/>
          <w:sz w:val="20"/>
          <w:szCs w:val="20"/>
          <w:lang w:val="en-US"/>
        </w:rPr>
        <w:t>Carbon isotope composition of HCHs in various contaminated sites has been studied in respect to the degradation related stable isotope fractionation of these compounds</w:t>
      </w:r>
      <w:r w:rsidR="0051577E">
        <w:rPr>
          <w:rFonts w:ascii="Arial" w:hAnsi="Arial" w:cs="Arial"/>
          <w:noProof/>
          <w:sz w:val="20"/>
          <w:szCs w:val="20"/>
          <w:lang w:val="en-US"/>
        </w:rPr>
        <w:t xml:space="preserve"> (</w:t>
      </w:r>
      <w:r w:rsidR="0051577E" w:rsidRPr="0051577E">
        <w:rPr>
          <w:rFonts w:ascii="Arial" w:hAnsi="Arial" w:cs="Arial"/>
          <w:noProof/>
          <w:sz w:val="20"/>
          <w:szCs w:val="20"/>
          <w:lang w:val="en-US"/>
        </w:rPr>
        <w:t>Badea</w:t>
      </w:r>
      <w:r w:rsidR="0051577E">
        <w:rPr>
          <w:rFonts w:ascii="Arial" w:hAnsi="Arial" w:cs="Arial"/>
          <w:noProof/>
          <w:sz w:val="20"/>
          <w:szCs w:val="20"/>
          <w:lang w:val="en-US"/>
        </w:rPr>
        <w:t xml:space="preserve"> </w:t>
      </w:r>
      <w:r w:rsidR="0051577E" w:rsidRPr="0051577E">
        <w:rPr>
          <w:rFonts w:ascii="Arial" w:hAnsi="Arial" w:cs="Arial"/>
          <w:noProof/>
          <w:sz w:val="20"/>
          <w:szCs w:val="20"/>
          <w:lang w:val="en-US"/>
        </w:rPr>
        <w:t>2009</w:t>
      </w:r>
      <w:r w:rsidR="0051577E">
        <w:rPr>
          <w:rFonts w:ascii="Arial" w:hAnsi="Arial" w:cs="Arial"/>
          <w:noProof/>
          <w:sz w:val="20"/>
          <w:szCs w:val="20"/>
          <w:lang w:val="en-US"/>
        </w:rPr>
        <w:t xml:space="preserve"> and</w:t>
      </w:r>
      <w:r w:rsidR="0051577E" w:rsidRPr="0051577E">
        <w:rPr>
          <w:rFonts w:ascii="Arial" w:hAnsi="Arial" w:cs="Arial"/>
          <w:noProof/>
          <w:sz w:val="20"/>
          <w:szCs w:val="20"/>
          <w:lang w:val="en-US"/>
        </w:rPr>
        <w:t xml:space="preserve"> Bashir 2015</w:t>
      </w:r>
      <w:r w:rsidR="0051577E">
        <w:rPr>
          <w:rFonts w:ascii="Arial" w:hAnsi="Arial" w:cs="Arial"/>
          <w:noProof/>
          <w:sz w:val="20"/>
          <w:szCs w:val="20"/>
          <w:lang w:val="en-US"/>
        </w:rPr>
        <w:t>)</w:t>
      </w:r>
      <w:r w:rsidRPr="00E32E76">
        <w:rPr>
          <w:rFonts w:ascii="Arial" w:hAnsi="Arial" w:cs="Arial"/>
          <w:noProof/>
          <w:sz w:val="20"/>
          <w:szCs w:val="20"/>
          <w:lang w:val="en-US"/>
        </w:rPr>
        <w:t>. However, no comprehensive studies providing carbon and hydrogen isotope compositions of HCHs from the production sources were available up to date.</w:t>
      </w:r>
    </w:p>
    <w:p w:rsidR="00E32E76" w:rsidRPr="00E32E76" w:rsidRDefault="00E32E76" w:rsidP="00E32E76">
      <w:pPr>
        <w:jc w:val="both"/>
        <w:rPr>
          <w:rFonts w:ascii="Arial" w:hAnsi="Arial" w:cs="Arial"/>
          <w:noProof/>
          <w:sz w:val="20"/>
          <w:szCs w:val="20"/>
          <w:lang w:val="en-US"/>
        </w:rPr>
      </w:pPr>
      <w:r w:rsidRPr="00E32E76">
        <w:rPr>
          <w:rFonts w:ascii="Arial" w:hAnsi="Arial" w:cs="Arial"/>
          <w:noProof/>
          <w:sz w:val="20"/>
          <w:szCs w:val="20"/>
          <w:lang w:val="en-US"/>
        </w:rPr>
        <w:t xml:space="preserve">In this study we provide to date the largest database of carbon and hydrogen isotope ratios of HCH produced worldwide since 1960s till now. The data bank consists on more than 80 samples, comprising purified isomers, technical mixtures with different proportions of isomers, agricultural and pharmaceutical products. The carbon and hydrogen stable isotope ratios (expressed in </w:t>
      </w:r>
      <w:r w:rsidR="00CB02BD">
        <w:rPr>
          <w:rFonts w:ascii="Symbol" w:hAnsi="Symbol" w:cs="Arial"/>
          <w:noProof/>
          <w:sz w:val="20"/>
          <w:szCs w:val="20"/>
          <w:lang w:val="en-US"/>
        </w:rPr>
        <w:t></w:t>
      </w:r>
      <w:r w:rsidRPr="00CB02BD">
        <w:rPr>
          <w:rFonts w:ascii="Arial" w:hAnsi="Arial" w:cs="Arial"/>
          <w:noProof/>
          <w:sz w:val="20"/>
          <w:szCs w:val="20"/>
          <w:vertAlign w:val="superscript"/>
          <w:lang w:val="en-US"/>
        </w:rPr>
        <w:t>13</w:t>
      </w:r>
      <w:r w:rsidRPr="00E32E76">
        <w:rPr>
          <w:rFonts w:ascii="Arial" w:hAnsi="Arial" w:cs="Arial"/>
          <w:noProof/>
          <w:sz w:val="20"/>
          <w:szCs w:val="20"/>
          <w:lang w:val="en-US"/>
        </w:rPr>
        <w:t xml:space="preserve">C- and </w:t>
      </w:r>
      <w:r w:rsidR="00CB02BD">
        <w:rPr>
          <w:rFonts w:ascii="Symbol" w:hAnsi="Symbol" w:cs="Arial"/>
          <w:noProof/>
          <w:sz w:val="20"/>
          <w:szCs w:val="20"/>
          <w:lang w:val="en-US"/>
        </w:rPr>
        <w:t></w:t>
      </w:r>
      <w:r w:rsidR="00CB02BD">
        <w:rPr>
          <w:rFonts w:ascii="Arial" w:hAnsi="Arial" w:cs="Arial"/>
          <w:noProof/>
          <w:sz w:val="20"/>
          <w:szCs w:val="20"/>
          <w:vertAlign w:val="superscript"/>
          <w:lang w:val="en-US"/>
        </w:rPr>
        <w:t>2</w:t>
      </w:r>
      <w:r w:rsidRPr="00E32E76">
        <w:rPr>
          <w:rFonts w:ascii="Arial" w:hAnsi="Arial" w:cs="Arial"/>
          <w:noProof/>
          <w:sz w:val="20"/>
          <w:szCs w:val="20"/>
          <w:lang w:val="en-US"/>
        </w:rPr>
        <w:t xml:space="preserve">H-values) of pure compounds (chromatographic purity ≥95%) were determined by Elemental Analyser - Isotope Ratio Mass Spectrometry (EA-IRMS). The </w:t>
      </w:r>
      <w:r w:rsidR="00CB02BD">
        <w:rPr>
          <w:rFonts w:ascii="Symbol" w:hAnsi="Symbol" w:cs="Arial"/>
          <w:noProof/>
          <w:sz w:val="20"/>
          <w:szCs w:val="20"/>
          <w:lang w:val="en-US"/>
        </w:rPr>
        <w:t></w:t>
      </w:r>
      <w:r w:rsidR="00CB02BD" w:rsidRPr="00CB02BD">
        <w:rPr>
          <w:rFonts w:ascii="Arial" w:hAnsi="Arial" w:cs="Arial"/>
          <w:noProof/>
          <w:sz w:val="20"/>
          <w:szCs w:val="20"/>
          <w:vertAlign w:val="superscript"/>
          <w:lang w:val="en-US"/>
        </w:rPr>
        <w:t>13</w:t>
      </w:r>
      <w:r w:rsidR="00CB02BD" w:rsidRPr="00E32E76">
        <w:rPr>
          <w:rFonts w:ascii="Arial" w:hAnsi="Arial" w:cs="Arial"/>
          <w:noProof/>
          <w:sz w:val="20"/>
          <w:szCs w:val="20"/>
          <w:lang w:val="en-US"/>
        </w:rPr>
        <w:t>C</w:t>
      </w:r>
      <w:r w:rsidRPr="00E32E76">
        <w:rPr>
          <w:rFonts w:ascii="Arial" w:hAnsi="Arial" w:cs="Arial"/>
          <w:noProof/>
          <w:sz w:val="20"/>
          <w:szCs w:val="20"/>
          <w:lang w:val="en-US"/>
        </w:rPr>
        <w:t xml:space="preserve"> and </w:t>
      </w:r>
      <w:r w:rsidR="00CB02BD">
        <w:rPr>
          <w:rFonts w:ascii="Symbol" w:hAnsi="Symbol" w:cs="Arial"/>
          <w:noProof/>
          <w:sz w:val="20"/>
          <w:szCs w:val="20"/>
          <w:lang w:val="en-US"/>
        </w:rPr>
        <w:t></w:t>
      </w:r>
      <w:r w:rsidR="00CB02BD">
        <w:rPr>
          <w:rFonts w:ascii="Arial" w:hAnsi="Arial" w:cs="Arial"/>
          <w:noProof/>
          <w:sz w:val="20"/>
          <w:szCs w:val="20"/>
          <w:vertAlign w:val="superscript"/>
          <w:lang w:val="en-US"/>
        </w:rPr>
        <w:t>2</w:t>
      </w:r>
      <w:r w:rsidR="00CB02BD" w:rsidRPr="00E32E76">
        <w:rPr>
          <w:rFonts w:ascii="Arial" w:hAnsi="Arial" w:cs="Arial"/>
          <w:noProof/>
          <w:sz w:val="20"/>
          <w:szCs w:val="20"/>
          <w:lang w:val="en-US"/>
        </w:rPr>
        <w:t>H</w:t>
      </w:r>
      <w:r w:rsidRPr="00E32E76">
        <w:rPr>
          <w:rFonts w:ascii="Arial" w:hAnsi="Arial" w:cs="Arial"/>
          <w:noProof/>
          <w:sz w:val="20"/>
          <w:szCs w:val="20"/>
          <w:lang w:val="en-US"/>
        </w:rPr>
        <w:t xml:space="preserve"> of HCHs in technical mixtures and products were analysed by Gas Chromatography - Isotope Ratio Mass Spectrometry (GC-IRMS). For all </w:t>
      </w:r>
      <w:r w:rsidR="00CB02BD">
        <w:rPr>
          <w:rFonts w:ascii="Symbol" w:hAnsi="Symbol" w:cs="Arial"/>
          <w:noProof/>
          <w:sz w:val="20"/>
          <w:szCs w:val="20"/>
          <w:lang w:val="en-US"/>
        </w:rPr>
        <w:t></w:t>
      </w:r>
      <w:r w:rsidR="00CB02BD">
        <w:rPr>
          <w:rFonts w:ascii="Arial" w:hAnsi="Arial" w:cs="Arial"/>
          <w:noProof/>
          <w:sz w:val="20"/>
          <w:szCs w:val="20"/>
          <w:vertAlign w:val="superscript"/>
          <w:lang w:val="en-US"/>
        </w:rPr>
        <w:t>2</w:t>
      </w:r>
      <w:r w:rsidR="00CB02BD" w:rsidRPr="00E32E76">
        <w:rPr>
          <w:rFonts w:ascii="Arial" w:hAnsi="Arial" w:cs="Arial"/>
          <w:noProof/>
          <w:sz w:val="20"/>
          <w:szCs w:val="20"/>
          <w:lang w:val="en-US"/>
        </w:rPr>
        <w:t>H</w:t>
      </w:r>
      <w:r w:rsidRPr="00E32E76">
        <w:rPr>
          <w:rFonts w:ascii="Arial" w:hAnsi="Arial" w:cs="Arial"/>
          <w:noProof/>
          <w:sz w:val="20"/>
          <w:szCs w:val="20"/>
          <w:lang w:val="en-US"/>
        </w:rPr>
        <w:t xml:space="preserve"> analyses a novel chromium-based reactor system was applied, combining high-temperature conversion and chromium reduction (Cr/HTC) of heteroatom-containing compounds to H</w:t>
      </w:r>
      <w:r w:rsidRPr="00CB02BD">
        <w:rPr>
          <w:rFonts w:ascii="Arial" w:hAnsi="Arial" w:cs="Arial"/>
          <w:noProof/>
          <w:sz w:val="20"/>
          <w:szCs w:val="20"/>
          <w:vertAlign w:val="subscript"/>
          <w:lang w:val="en-US"/>
        </w:rPr>
        <w:t>2</w:t>
      </w:r>
      <w:r w:rsidR="00CB02BD">
        <w:rPr>
          <w:rFonts w:ascii="Arial" w:hAnsi="Arial" w:cs="Arial"/>
          <w:noProof/>
          <w:sz w:val="20"/>
          <w:szCs w:val="20"/>
          <w:lang w:val="en-US"/>
        </w:rPr>
        <w:t xml:space="preserve"> (</w:t>
      </w:r>
      <w:r w:rsidR="00CB02BD" w:rsidRPr="00CB02BD">
        <w:rPr>
          <w:rFonts w:ascii="Arial" w:hAnsi="Arial" w:cs="Arial"/>
          <w:noProof/>
          <w:sz w:val="20"/>
          <w:szCs w:val="20"/>
          <w:lang w:val="en-US"/>
        </w:rPr>
        <w:t>Gehre</w:t>
      </w:r>
      <w:r w:rsidR="00CB02BD">
        <w:rPr>
          <w:rFonts w:ascii="Arial" w:hAnsi="Arial" w:cs="Arial"/>
          <w:noProof/>
          <w:sz w:val="20"/>
          <w:szCs w:val="20"/>
          <w:lang w:val="en-US"/>
        </w:rPr>
        <w:t xml:space="preserve"> </w:t>
      </w:r>
      <w:r w:rsidR="00CB02BD" w:rsidRPr="00E32E76">
        <w:rPr>
          <w:rFonts w:ascii="Arial" w:hAnsi="Arial" w:cs="Arial"/>
          <w:noProof/>
          <w:sz w:val="20"/>
          <w:szCs w:val="20"/>
          <w:lang w:val="en-US"/>
        </w:rPr>
        <w:t>2015</w:t>
      </w:r>
      <w:r w:rsidR="00CB02BD">
        <w:rPr>
          <w:rFonts w:ascii="Arial" w:hAnsi="Arial" w:cs="Arial"/>
          <w:noProof/>
          <w:sz w:val="20"/>
          <w:szCs w:val="20"/>
          <w:lang w:val="en-US"/>
        </w:rPr>
        <w:t>)</w:t>
      </w:r>
      <w:r w:rsidRPr="00E32E76">
        <w:rPr>
          <w:rFonts w:ascii="Arial" w:hAnsi="Arial" w:cs="Arial"/>
          <w:noProof/>
          <w:sz w:val="20"/>
          <w:szCs w:val="20"/>
          <w:lang w:val="en-US"/>
        </w:rPr>
        <w:t>.</w:t>
      </w:r>
    </w:p>
    <w:p w:rsidR="00E32E76" w:rsidRPr="00E32E76" w:rsidRDefault="00E32E76" w:rsidP="00E32E76">
      <w:pPr>
        <w:jc w:val="both"/>
        <w:rPr>
          <w:rFonts w:ascii="Arial" w:hAnsi="Arial" w:cs="Arial"/>
          <w:noProof/>
          <w:sz w:val="20"/>
          <w:szCs w:val="20"/>
          <w:lang w:val="en-US"/>
        </w:rPr>
      </w:pPr>
      <w:r w:rsidRPr="00E32E76">
        <w:rPr>
          <w:rFonts w:ascii="Arial" w:hAnsi="Arial" w:cs="Arial"/>
          <w:noProof/>
          <w:sz w:val="20"/>
          <w:szCs w:val="20"/>
          <w:lang w:val="en-US"/>
        </w:rPr>
        <w:t xml:space="preserve">Overall, </w:t>
      </w:r>
      <w:r w:rsidRPr="00CB02BD">
        <w:rPr>
          <w:rFonts w:ascii="Symbol" w:hAnsi="Symbol" w:cs="Arial"/>
          <w:noProof/>
          <w:sz w:val="20"/>
          <w:szCs w:val="20"/>
          <w:lang w:val="en-US"/>
        </w:rPr>
        <w:t></w:t>
      </w:r>
      <w:r w:rsidRPr="00CB02BD">
        <w:rPr>
          <w:rFonts w:ascii="Arial" w:hAnsi="Arial" w:cs="Arial"/>
          <w:noProof/>
          <w:sz w:val="20"/>
          <w:szCs w:val="20"/>
          <w:vertAlign w:val="superscript"/>
          <w:lang w:val="en-US"/>
        </w:rPr>
        <w:t>13</w:t>
      </w:r>
      <w:r w:rsidRPr="00E32E76">
        <w:rPr>
          <w:rFonts w:ascii="Arial" w:hAnsi="Arial" w:cs="Arial"/>
          <w:noProof/>
          <w:sz w:val="20"/>
          <w:szCs w:val="20"/>
          <w:lang w:val="en-US"/>
        </w:rPr>
        <w:t xml:space="preserve">C-values of </w:t>
      </w:r>
      <w:r w:rsidRPr="00CB02BD">
        <w:rPr>
          <w:rFonts w:ascii="Symbol" w:hAnsi="Symbol" w:cs="Arial"/>
          <w:noProof/>
          <w:sz w:val="20"/>
          <w:szCs w:val="20"/>
          <w:lang w:val="en-US"/>
        </w:rPr>
        <w:t></w:t>
      </w:r>
      <w:r w:rsidRPr="00E32E76">
        <w:rPr>
          <w:rFonts w:ascii="Arial" w:hAnsi="Arial" w:cs="Arial"/>
          <w:noProof/>
          <w:sz w:val="20"/>
          <w:szCs w:val="20"/>
          <w:lang w:val="en-US"/>
        </w:rPr>
        <w:t xml:space="preserve">-HCH ranged from -31.0 to -25.3 ‰ for pure compounds and from -33.0 to -24.9 ‰ for mixtures. Similar narrow ranges were observed also for the other HCH isomers (both pure and in mixtures): -33.8 to -25.8 ‰ for </w:t>
      </w:r>
      <w:r w:rsidRPr="00CB02BD">
        <w:rPr>
          <w:rFonts w:ascii="Symbol" w:hAnsi="Symbol" w:cs="Arial"/>
          <w:noProof/>
          <w:sz w:val="20"/>
          <w:szCs w:val="20"/>
          <w:lang w:val="en-US"/>
        </w:rPr>
        <w:t></w:t>
      </w:r>
      <w:r w:rsidRPr="00E32E76">
        <w:rPr>
          <w:rFonts w:ascii="Arial" w:hAnsi="Arial" w:cs="Arial"/>
          <w:noProof/>
          <w:sz w:val="20"/>
          <w:szCs w:val="20"/>
          <w:lang w:val="en-US"/>
        </w:rPr>
        <w:t xml:space="preserve">-HCH, -34.1 to -22.7 ‰ for </w:t>
      </w:r>
      <w:r w:rsidRPr="00CB02BD">
        <w:rPr>
          <w:rFonts w:ascii="Symbol" w:hAnsi="Symbol" w:cs="Arial"/>
          <w:noProof/>
          <w:sz w:val="20"/>
          <w:szCs w:val="20"/>
          <w:lang w:val="en-US"/>
        </w:rPr>
        <w:t></w:t>
      </w:r>
      <w:r w:rsidRPr="00E32E76">
        <w:rPr>
          <w:rFonts w:ascii="Arial" w:hAnsi="Arial" w:cs="Arial"/>
          <w:noProof/>
          <w:sz w:val="20"/>
          <w:szCs w:val="20"/>
          <w:lang w:val="en-US"/>
        </w:rPr>
        <w:t xml:space="preserve">-HCH and -35.9 to -23.4 ‰ for </w:t>
      </w:r>
      <w:r w:rsidRPr="00CB02BD">
        <w:rPr>
          <w:rFonts w:ascii="Symbol" w:hAnsi="Symbol" w:cs="Arial"/>
          <w:noProof/>
          <w:sz w:val="20"/>
          <w:szCs w:val="20"/>
          <w:lang w:val="en-US"/>
        </w:rPr>
        <w:t></w:t>
      </w:r>
      <w:r w:rsidRPr="00E32E76">
        <w:rPr>
          <w:rFonts w:ascii="Arial" w:hAnsi="Arial" w:cs="Arial"/>
          <w:noProof/>
          <w:sz w:val="20"/>
          <w:szCs w:val="20"/>
          <w:lang w:val="en-US"/>
        </w:rPr>
        <w:t xml:space="preserve">-HCH. Measured </w:t>
      </w:r>
      <w:r w:rsidR="00CB02BD">
        <w:rPr>
          <w:rFonts w:ascii="Symbol" w:hAnsi="Symbol" w:cs="Arial"/>
          <w:noProof/>
          <w:sz w:val="20"/>
          <w:szCs w:val="20"/>
          <w:lang w:val="en-US"/>
        </w:rPr>
        <w:t></w:t>
      </w:r>
      <w:r w:rsidR="00CB02BD">
        <w:rPr>
          <w:rFonts w:ascii="Arial" w:hAnsi="Arial" w:cs="Arial"/>
          <w:noProof/>
          <w:sz w:val="20"/>
          <w:szCs w:val="20"/>
          <w:vertAlign w:val="superscript"/>
          <w:lang w:val="en-US"/>
        </w:rPr>
        <w:t>2</w:t>
      </w:r>
      <w:r w:rsidR="00CB02BD" w:rsidRPr="00E32E76">
        <w:rPr>
          <w:rFonts w:ascii="Arial" w:hAnsi="Arial" w:cs="Arial"/>
          <w:noProof/>
          <w:sz w:val="20"/>
          <w:szCs w:val="20"/>
          <w:lang w:val="en-US"/>
        </w:rPr>
        <w:t>H</w:t>
      </w:r>
      <w:r w:rsidRPr="00E32E76">
        <w:rPr>
          <w:rFonts w:ascii="Arial" w:hAnsi="Arial" w:cs="Arial"/>
          <w:noProof/>
          <w:sz w:val="20"/>
          <w:szCs w:val="20"/>
          <w:lang w:val="en-US"/>
        </w:rPr>
        <w:t xml:space="preserve"> values of pure isomers of HCH were in the range between -130.7 and +1.2 ‰.</w:t>
      </w:r>
    </w:p>
    <w:p w:rsidR="00C54F4B" w:rsidRPr="00CB02BD" w:rsidRDefault="00E32E76" w:rsidP="00C54F4B">
      <w:pPr>
        <w:jc w:val="both"/>
        <w:rPr>
          <w:rFonts w:ascii="Arial" w:hAnsi="Arial" w:cs="Arial"/>
          <w:noProof/>
          <w:sz w:val="20"/>
          <w:szCs w:val="20"/>
          <w:lang w:val="en-US"/>
        </w:rPr>
      </w:pPr>
      <w:r w:rsidRPr="00E32E76">
        <w:rPr>
          <w:rFonts w:ascii="Arial" w:hAnsi="Arial" w:cs="Arial"/>
          <w:noProof/>
          <w:sz w:val="20"/>
          <w:szCs w:val="20"/>
          <w:lang w:val="en-US"/>
        </w:rPr>
        <w:t>Combination of C and H isotope signatures of HCH has a potential to help identifying sources of HCHs in the environment. We present a unique databank, demonstrating a spatial and temporal variability of isotopic signatures, which can be used both for source tracking of HCH and as a baseline for future studies on the environmental fate of this contaminant.</w:t>
      </w:r>
    </w:p>
    <w:sectPr w:rsidR="00C54F4B" w:rsidRPr="00CB02BD"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D7B96"/>
    <w:rsid w:val="000F7DDD"/>
    <w:rsid w:val="001A6F72"/>
    <w:rsid w:val="001F4812"/>
    <w:rsid w:val="00241318"/>
    <w:rsid w:val="00415352"/>
    <w:rsid w:val="00455675"/>
    <w:rsid w:val="00455DBB"/>
    <w:rsid w:val="004B2CE5"/>
    <w:rsid w:val="004F3F40"/>
    <w:rsid w:val="0051577E"/>
    <w:rsid w:val="00536439"/>
    <w:rsid w:val="008C47B6"/>
    <w:rsid w:val="008E1BB9"/>
    <w:rsid w:val="0095401A"/>
    <w:rsid w:val="009B473C"/>
    <w:rsid w:val="00A34C75"/>
    <w:rsid w:val="00A377E4"/>
    <w:rsid w:val="00A4450B"/>
    <w:rsid w:val="00B10E8D"/>
    <w:rsid w:val="00BB51C3"/>
    <w:rsid w:val="00C22D80"/>
    <w:rsid w:val="00C54F4B"/>
    <w:rsid w:val="00CA5D75"/>
    <w:rsid w:val="00CB02BD"/>
    <w:rsid w:val="00D2223F"/>
    <w:rsid w:val="00DF6705"/>
    <w:rsid w:val="00E05237"/>
    <w:rsid w:val="00E32E76"/>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lija.ivdra@uf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582</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3897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Ivdra</cp:lastModifiedBy>
  <cp:revision>5</cp:revision>
  <dcterms:created xsi:type="dcterms:W3CDTF">2015-05-22T17:41:00Z</dcterms:created>
  <dcterms:modified xsi:type="dcterms:W3CDTF">2015-05-22T17:49:00Z</dcterms:modified>
</cp:coreProperties>
</file>