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12" w:rsidRPr="003B30D9" w:rsidRDefault="00E323C3" w:rsidP="00DF6705">
      <w:pPr>
        <w:spacing w:after="120"/>
        <w:rPr>
          <w:b/>
          <w:noProof/>
          <w:sz w:val="20"/>
          <w:szCs w:val="20"/>
        </w:rPr>
      </w:pPr>
      <w:r w:rsidRPr="003B30D9">
        <w:rPr>
          <w:b/>
          <w:bCs/>
          <w:sz w:val="20"/>
          <w:szCs w:val="20"/>
          <w:lang w:val="en-US"/>
        </w:rPr>
        <w:t>Saliva as a biomarker of arsenic exposure</w:t>
      </w:r>
    </w:p>
    <w:p w:rsidR="00E323C3" w:rsidRPr="003B30D9" w:rsidRDefault="00E323C3" w:rsidP="00DF6705">
      <w:pPr>
        <w:rPr>
          <w:smallCaps/>
          <w:noProof/>
          <w:sz w:val="20"/>
          <w:szCs w:val="20"/>
          <w:lang w:val="en-US"/>
        </w:rPr>
      </w:pPr>
      <w:r w:rsidRPr="003B30D9">
        <w:rPr>
          <w:sz w:val="20"/>
          <w:szCs w:val="20"/>
          <w:u w:val="single"/>
          <w:lang w:val="en-US"/>
        </w:rPr>
        <w:t>D. Chatterjee</w:t>
      </w:r>
      <w:r w:rsidRPr="003B30D9">
        <w:rPr>
          <w:sz w:val="20"/>
          <w:szCs w:val="20"/>
          <w:u w:val="single"/>
          <w:vertAlign w:val="superscript"/>
          <w:lang w:val="en-US"/>
        </w:rPr>
        <w:t>1</w:t>
      </w:r>
      <w:r w:rsidRPr="003B30D9">
        <w:rPr>
          <w:sz w:val="20"/>
          <w:szCs w:val="20"/>
          <w:lang w:val="en-US"/>
        </w:rPr>
        <w:t>, S. Bhowmick</w:t>
      </w:r>
      <w:r w:rsidRPr="003B30D9">
        <w:rPr>
          <w:sz w:val="20"/>
          <w:szCs w:val="20"/>
          <w:vertAlign w:val="superscript"/>
          <w:lang w:val="en-US"/>
        </w:rPr>
        <w:t>1</w:t>
      </w:r>
      <w:r w:rsidRPr="003B30D9">
        <w:rPr>
          <w:sz w:val="20"/>
          <w:szCs w:val="20"/>
          <w:lang w:val="en-US"/>
        </w:rPr>
        <w:t>, D. Halder</w:t>
      </w:r>
      <w:r w:rsidRPr="003B30D9">
        <w:rPr>
          <w:sz w:val="20"/>
          <w:szCs w:val="20"/>
          <w:vertAlign w:val="superscript"/>
          <w:lang w:val="en-US"/>
        </w:rPr>
        <w:t>1</w:t>
      </w:r>
      <w:r w:rsidRPr="003B30D9">
        <w:rPr>
          <w:sz w:val="20"/>
          <w:szCs w:val="20"/>
          <w:lang w:val="en-US"/>
        </w:rPr>
        <w:t>, J. Nriagu</w:t>
      </w:r>
      <w:r w:rsidRPr="003B30D9">
        <w:rPr>
          <w:sz w:val="20"/>
          <w:szCs w:val="20"/>
          <w:vertAlign w:val="superscript"/>
          <w:lang w:val="en-US"/>
        </w:rPr>
        <w:t>2</w:t>
      </w:r>
      <w:r w:rsidRPr="003B30D9">
        <w:rPr>
          <w:sz w:val="20"/>
          <w:szCs w:val="20"/>
          <w:lang w:val="en-US"/>
        </w:rPr>
        <w:t>, M. Iglesias</w:t>
      </w:r>
      <w:r w:rsidRPr="003B30D9">
        <w:rPr>
          <w:sz w:val="20"/>
          <w:szCs w:val="20"/>
          <w:vertAlign w:val="superscript"/>
          <w:lang w:val="en-US"/>
        </w:rPr>
        <w:t>3</w:t>
      </w:r>
      <w:r w:rsidRPr="003B30D9">
        <w:rPr>
          <w:sz w:val="20"/>
          <w:szCs w:val="20"/>
          <w:lang w:val="en-US"/>
        </w:rPr>
        <w:t>, J. Adhikari</w:t>
      </w:r>
      <w:r w:rsidRPr="003B30D9">
        <w:rPr>
          <w:sz w:val="20"/>
          <w:szCs w:val="20"/>
          <w:vertAlign w:val="superscript"/>
          <w:lang w:val="en-US"/>
        </w:rPr>
        <w:t>4</w:t>
      </w:r>
      <w:r w:rsidRPr="003B30D9">
        <w:rPr>
          <w:sz w:val="20"/>
          <w:szCs w:val="20"/>
          <w:lang w:val="en-US"/>
        </w:rPr>
        <w:t>, D. Chatterjee</w:t>
      </w:r>
      <w:r w:rsidRPr="003B30D9">
        <w:rPr>
          <w:sz w:val="20"/>
          <w:szCs w:val="20"/>
          <w:vertAlign w:val="superscript"/>
          <w:lang w:val="en-US"/>
        </w:rPr>
        <w:t>5</w:t>
      </w:r>
    </w:p>
    <w:p w:rsidR="00DF6705" w:rsidRPr="003B30D9" w:rsidRDefault="00DF6705" w:rsidP="00DF6705">
      <w:pPr>
        <w:rPr>
          <w:noProof/>
          <w:sz w:val="20"/>
          <w:szCs w:val="20"/>
        </w:rPr>
      </w:pPr>
      <w:r w:rsidRPr="003B30D9">
        <w:rPr>
          <w:noProof/>
          <w:sz w:val="20"/>
          <w:szCs w:val="20"/>
          <w:vertAlign w:val="superscript"/>
        </w:rPr>
        <w:t xml:space="preserve">1 </w:t>
      </w:r>
      <w:r w:rsidR="00E323C3" w:rsidRPr="003B30D9">
        <w:rPr>
          <w:sz w:val="20"/>
          <w:szCs w:val="20"/>
          <w:lang w:val="en-US"/>
        </w:rPr>
        <w:t xml:space="preserve">Department of Chemistry, University of Kalyani, Kalyani, West Bengal, </w:t>
      </w:r>
      <w:r w:rsidR="00D83423" w:rsidRPr="003B30D9">
        <w:rPr>
          <w:sz w:val="20"/>
          <w:szCs w:val="20"/>
          <w:lang w:val="en-US"/>
        </w:rPr>
        <w:t>India debashis.chatterjee.ku@googlemail.com</w:t>
      </w:r>
    </w:p>
    <w:p w:rsidR="00DF6705" w:rsidRPr="003B30D9" w:rsidRDefault="00DF6705" w:rsidP="00E323C3">
      <w:pPr>
        <w:autoSpaceDE w:val="0"/>
        <w:autoSpaceDN w:val="0"/>
        <w:adjustRightInd w:val="0"/>
        <w:rPr>
          <w:sz w:val="20"/>
          <w:szCs w:val="20"/>
          <w:lang w:val="en-US"/>
        </w:rPr>
      </w:pPr>
      <w:r w:rsidRPr="003B30D9">
        <w:rPr>
          <w:noProof/>
          <w:sz w:val="20"/>
          <w:szCs w:val="20"/>
          <w:vertAlign w:val="superscript"/>
        </w:rPr>
        <w:t xml:space="preserve">2 </w:t>
      </w:r>
      <w:r w:rsidR="00E323C3" w:rsidRPr="003B30D9">
        <w:rPr>
          <w:sz w:val="20"/>
          <w:szCs w:val="20"/>
          <w:lang w:val="en-US"/>
        </w:rPr>
        <w:t>Department of Environmental Health Sciences, School of Public Health, University of Michigan, Ann Arbor, MI, USA</w:t>
      </w:r>
    </w:p>
    <w:p w:rsidR="00E323C3" w:rsidRPr="003B30D9" w:rsidRDefault="00E323C3" w:rsidP="00E323C3">
      <w:pPr>
        <w:autoSpaceDE w:val="0"/>
        <w:autoSpaceDN w:val="0"/>
        <w:adjustRightInd w:val="0"/>
        <w:rPr>
          <w:sz w:val="20"/>
          <w:szCs w:val="20"/>
          <w:lang w:val="en-US"/>
        </w:rPr>
      </w:pPr>
      <w:r w:rsidRPr="003B30D9">
        <w:rPr>
          <w:sz w:val="20"/>
          <w:szCs w:val="20"/>
          <w:vertAlign w:val="superscript"/>
          <w:lang w:val="en-US"/>
        </w:rPr>
        <w:t>3</w:t>
      </w:r>
      <w:r w:rsidRPr="003B30D9">
        <w:rPr>
          <w:sz w:val="20"/>
          <w:szCs w:val="20"/>
          <w:lang w:val="en-US"/>
        </w:rPr>
        <w:t xml:space="preserve"> Faculty of Sciences, University of </w:t>
      </w:r>
      <w:proofErr w:type="spellStart"/>
      <w:r w:rsidRPr="003B30D9">
        <w:rPr>
          <w:sz w:val="20"/>
          <w:szCs w:val="20"/>
          <w:lang w:val="en-US"/>
        </w:rPr>
        <w:t>Girona</w:t>
      </w:r>
      <w:proofErr w:type="spellEnd"/>
      <w:r w:rsidRPr="003B30D9">
        <w:rPr>
          <w:sz w:val="20"/>
          <w:szCs w:val="20"/>
          <w:lang w:val="en-US"/>
        </w:rPr>
        <w:t xml:space="preserve">, Campus de </w:t>
      </w:r>
      <w:proofErr w:type="spellStart"/>
      <w:r w:rsidRPr="003B30D9">
        <w:rPr>
          <w:sz w:val="20"/>
          <w:szCs w:val="20"/>
          <w:lang w:val="en-US"/>
        </w:rPr>
        <w:t>Montilivi</w:t>
      </w:r>
      <w:proofErr w:type="spellEnd"/>
      <w:r w:rsidRPr="003B30D9">
        <w:rPr>
          <w:sz w:val="20"/>
          <w:szCs w:val="20"/>
          <w:lang w:val="en-US"/>
        </w:rPr>
        <w:t xml:space="preserve">, </w:t>
      </w:r>
      <w:proofErr w:type="spellStart"/>
      <w:r w:rsidRPr="003B30D9">
        <w:rPr>
          <w:sz w:val="20"/>
          <w:szCs w:val="20"/>
          <w:lang w:val="en-US"/>
        </w:rPr>
        <w:t>Girona</w:t>
      </w:r>
      <w:proofErr w:type="spellEnd"/>
      <w:r w:rsidRPr="003B30D9">
        <w:rPr>
          <w:sz w:val="20"/>
          <w:szCs w:val="20"/>
          <w:lang w:val="en-US"/>
        </w:rPr>
        <w:t>, Spain</w:t>
      </w:r>
    </w:p>
    <w:p w:rsidR="00E323C3" w:rsidRPr="003B30D9" w:rsidRDefault="00E323C3" w:rsidP="00E323C3">
      <w:pPr>
        <w:autoSpaceDE w:val="0"/>
        <w:autoSpaceDN w:val="0"/>
        <w:adjustRightInd w:val="0"/>
        <w:rPr>
          <w:sz w:val="20"/>
          <w:szCs w:val="20"/>
          <w:lang w:val="en-US"/>
        </w:rPr>
      </w:pPr>
      <w:r w:rsidRPr="003B30D9">
        <w:rPr>
          <w:sz w:val="20"/>
          <w:szCs w:val="20"/>
          <w:vertAlign w:val="superscript"/>
          <w:lang w:val="en-US"/>
        </w:rPr>
        <w:t xml:space="preserve">4 </w:t>
      </w:r>
      <w:proofErr w:type="gramStart"/>
      <w:r w:rsidRPr="003B30D9">
        <w:rPr>
          <w:sz w:val="20"/>
          <w:szCs w:val="20"/>
          <w:lang w:val="en-US"/>
        </w:rPr>
        <w:t>Department</w:t>
      </w:r>
      <w:proofErr w:type="gramEnd"/>
      <w:r w:rsidRPr="003B30D9">
        <w:rPr>
          <w:sz w:val="20"/>
          <w:szCs w:val="20"/>
          <w:lang w:val="en-US"/>
        </w:rPr>
        <w:t xml:space="preserve"> of Microbiology, VJR College, Jadavpur, Kolkata, India</w:t>
      </w:r>
    </w:p>
    <w:p w:rsidR="00E323C3" w:rsidRPr="003B30D9" w:rsidRDefault="00E323C3" w:rsidP="00E323C3">
      <w:pPr>
        <w:autoSpaceDE w:val="0"/>
        <w:autoSpaceDN w:val="0"/>
        <w:adjustRightInd w:val="0"/>
        <w:rPr>
          <w:sz w:val="20"/>
          <w:szCs w:val="20"/>
          <w:lang w:val="en-US"/>
        </w:rPr>
      </w:pPr>
      <w:r w:rsidRPr="003B30D9">
        <w:rPr>
          <w:sz w:val="20"/>
          <w:szCs w:val="20"/>
          <w:vertAlign w:val="superscript"/>
          <w:lang w:val="en-US"/>
        </w:rPr>
        <w:t xml:space="preserve">5 </w:t>
      </w:r>
      <w:r w:rsidR="00D83423" w:rsidRPr="003B30D9">
        <w:rPr>
          <w:sz w:val="20"/>
          <w:szCs w:val="20"/>
          <w:lang w:val="en-US"/>
        </w:rPr>
        <w:t>Heritage Institute of Technology, Kolkata</w:t>
      </w:r>
    </w:p>
    <w:p w:rsidR="00D83423" w:rsidRPr="003B30D9" w:rsidRDefault="00D83423" w:rsidP="00E323C3">
      <w:pPr>
        <w:autoSpaceDE w:val="0"/>
        <w:autoSpaceDN w:val="0"/>
        <w:adjustRightInd w:val="0"/>
        <w:rPr>
          <w:sz w:val="20"/>
          <w:szCs w:val="20"/>
          <w:lang w:val="en-US"/>
        </w:rPr>
      </w:pPr>
    </w:p>
    <w:p w:rsidR="003B30D9" w:rsidRPr="003B30D9" w:rsidRDefault="00D83423" w:rsidP="003B30D9">
      <w:pPr>
        <w:pStyle w:val="Heading2"/>
        <w:numPr>
          <w:ilvl w:val="0"/>
          <w:numId w:val="0"/>
        </w:numPr>
        <w:spacing w:before="140"/>
        <w:rPr>
          <w:i w:val="0"/>
          <w:sz w:val="20"/>
        </w:rPr>
      </w:pPr>
      <w:r w:rsidRPr="003B30D9">
        <w:rPr>
          <w:i w:val="0"/>
          <w:sz w:val="20"/>
        </w:rPr>
        <w:t xml:space="preserve">Saliva is a </w:t>
      </w:r>
      <w:proofErr w:type="spellStart"/>
      <w:r w:rsidRPr="003B30D9">
        <w:rPr>
          <w:i w:val="0"/>
          <w:sz w:val="20"/>
        </w:rPr>
        <w:t>biofluid</w:t>
      </w:r>
      <w:proofErr w:type="spellEnd"/>
      <w:r w:rsidRPr="003B30D9">
        <w:rPr>
          <w:i w:val="0"/>
          <w:sz w:val="20"/>
        </w:rPr>
        <w:t xml:space="preserve"> that has not been used extensively as a </w:t>
      </w:r>
      <w:proofErr w:type="spellStart"/>
      <w:r w:rsidRPr="003B30D9">
        <w:rPr>
          <w:i w:val="0"/>
          <w:sz w:val="20"/>
        </w:rPr>
        <w:t>biomonitoring</w:t>
      </w:r>
      <w:proofErr w:type="spellEnd"/>
      <w:r w:rsidRPr="003B30D9">
        <w:rPr>
          <w:i w:val="0"/>
          <w:sz w:val="20"/>
        </w:rPr>
        <w:t xml:space="preserve"> tool in epidemiological studies. This study presents the arsenic (As) concentrations in saliva samples collected from populations of West Bengal, India. We found a significant (p &lt; 0.05) association between the Log transformed Daily Ingestion of As (</w:t>
      </w:r>
      <w:proofErr w:type="spellStart"/>
      <w:r w:rsidRPr="003B30D9">
        <w:rPr>
          <w:i w:val="0"/>
          <w:sz w:val="20"/>
        </w:rPr>
        <w:t>μg</w:t>
      </w:r>
      <w:proofErr w:type="spellEnd"/>
      <w:r w:rsidRPr="003B30D9">
        <w:rPr>
          <w:i w:val="0"/>
          <w:sz w:val="20"/>
        </w:rPr>
        <w:t xml:space="preserve"> d-1) and the </w:t>
      </w:r>
      <w:proofErr w:type="gramStart"/>
      <w:r w:rsidRPr="003B30D9">
        <w:rPr>
          <w:i w:val="0"/>
          <w:sz w:val="20"/>
        </w:rPr>
        <w:t>As</w:t>
      </w:r>
      <w:proofErr w:type="gramEnd"/>
      <w:r w:rsidRPr="003B30D9">
        <w:rPr>
          <w:i w:val="0"/>
          <w:sz w:val="20"/>
        </w:rPr>
        <w:t xml:space="preserve"> concentration in saliva (r = 0.68). Additionally, </w:t>
      </w:r>
      <w:proofErr w:type="gramStart"/>
      <w:r w:rsidRPr="003B30D9">
        <w:rPr>
          <w:i w:val="0"/>
          <w:sz w:val="20"/>
        </w:rPr>
        <w:t>As</w:t>
      </w:r>
      <w:proofErr w:type="gramEnd"/>
      <w:r w:rsidRPr="003B30D9">
        <w:rPr>
          <w:i w:val="0"/>
          <w:sz w:val="20"/>
        </w:rPr>
        <w:t xml:space="preserve"> concentration of saliva and urine also had a significant positive correlation (r = 0.60, p &lt; 0.05). Male participants, smokers and cases of skin lesion were independently and significantly associated with increase in salivary </w:t>
      </w:r>
      <w:proofErr w:type="gramStart"/>
      <w:r w:rsidRPr="003B30D9">
        <w:rPr>
          <w:i w:val="0"/>
          <w:sz w:val="20"/>
        </w:rPr>
        <w:t>As</w:t>
      </w:r>
      <w:proofErr w:type="gramEnd"/>
      <w:r w:rsidRPr="003B30D9">
        <w:rPr>
          <w:i w:val="0"/>
          <w:sz w:val="20"/>
        </w:rPr>
        <w:t xml:space="preserve">. Thus our findings show that saliva is a useful biomarker of </w:t>
      </w:r>
      <w:proofErr w:type="gramStart"/>
      <w:r w:rsidRPr="003B30D9">
        <w:rPr>
          <w:i w:val="0"/>
          <w:sz w:val="20"/>
        </w:rPr>
        <w:t>As</w:t>
      </w:r>
      <w:proofErr w:type="gramEnd"/>
      <w:r w:rsidRPr="003B30D9">
        <w:rPr>
          <w:i w:val="0"/>
          <w:sz w:val="20"/>
        </w:rPr>
        <w:t xml:space="preserve"> exposure in the study population.</w:t>
      </w:r>
      <w:r w:rsidR="003B30D9" w:rsidRPr="003B30D9">
        <w:rPr>
          <w:i w:val="0"/>
          <w:sz w:val="20"/>
        </w:rPr>
        <w:t xml:space="preserve"> </w:t>
      </w:r>
      <w:proofErr w:type="gramStart"/>
      <w:r w:rsidR="003B30D9" w:rsidRPr="003B30D9">
        <w:rPr>
          <w:i w:val="0"/>
          <w:sz w:val="20"/>
          <w:lang w:val="en-GB"/>
        </w:rPr>
        <w:t>urine</w:t>
      </w:r>
      <w:proofErr w:type="gramEnd"/>
      <w:r w:rsidR="003B30D9" w:rsidRPr="003B30D9">
        <w:rPr>
          <w:i w:val="0"/>
          <w:sz w:val="20"/>
          <w:lang w:val="en-GB"/>
        </w:rPr>
        <w:t xml:space="preserve"> and saliva. </w:t>
      </w:r>
      <w:r w:rsidR="003B30D9" w:rsidRPr="003B30D9">
        <w:rPr>
          <w:i w:val="0"/>
          <w:sz w:val="20"/>
        </w:rPr>
        <w:t xml:space="preserve">The statistical results of the </w:t>
      </w:r>
      <w:proofErr w:type="gramStart"/>
      <w:r w:rsidR="003B30D9" w:rsidRPr="003B30D9">
        <w:rPr>
          <w:i w:val="0"/>
          <w:sz w:val="20"/>
        </w:rPr>
        <w:t>As</w:t>
      </w:r>
      <w:proofErr w:type="gramEnd"/>
      <w:r w:rsidR="003B30D9" w:rsidRPr="003B30D9">
        <w:rPr>
          <w:i w:val="0"/>
          <w:sz w:val="20"/>
        </w:rPr>
        <w:t xml:space="preserve"> level in different medium are represented in Table 1. </w:t>
      </w:r>
      <w:r w:rsidR="003B30D9" w:rsidRPr="003B30D9">
        <w:rPr>
          <w:i w:val="0"/>
          <w:sz w:val="20"/>
          <w:lang w:val="en-GB"/>
        </w:rPr>
        <w:t>Although the groundwater in our study area have high concentration of As, due to increased social awareness, t</w:t>
      </w:r>
      <w:r w:rsidR="003B30D9" w:rsidRPr="003B30D9">
        <w:rPr>
          <w:i w:val="0"/>
          <w:sz w:val="20"/>
        </w:rPr>
        <w:t xml:space="preserve">he participants are now sharing the </w:t>
      </w:r>
      <w:r w:rsidR="003B30D9" w:rsidRPr="003B30D9">
        <w:rPr>
          <w:i w:val="0"/>
          <w:sz w:val="20"/>
          <w:lang w:eastAsia="es-ES"/>
        </w:rPr>
        <w:t>low As common water sources</w:t>
      </w:r>
      <w:r w:rsidR="003B30D9" w:rsidRPr="003B30D9">
        <w:rPr>
          <w:i w:val="0"/>
          <w:sz w:val="20"/>
        </w:rPr>
        <w:t xml:space="preserve"> for drinking purpose. However, </w:t>
      </w:r>
      <w:r w:rsidR="003B30D9" w:rsidRPr="003B30D9">
        <w:rPr>
          <w:i w:val="0"/>
          <w:sz w:val="20"/>
          <w:lang w:val="en-GB"/>
        </w:rPr>
        <w:t xml:space="preserve">the local farmer still uses high </w:t>
      </w:r>
      <w:proofErr w:type="gramStart"/>
      <w:r w:rsidR="003B30D9" w:rsidRPr="003B30D9">
        <w:rPr>
          <w:i w:val="0"/>
          <w:sz w:val="20"/>
          <w:lang w:val="en-GB"/>
        </w:rPr>
        <w:t>As</w:t>
      </w:r>
      <w:proofErr w:type="gramEnd"/>
      <w:r w:rsidR="003B30D9" w:rsidRPr="003B30D9">
        <w:rPr>
          <w:i w:val="0"/>
          <w:sz w:val="20"/>
          <w:lang w:val="en-GB"/>
        </w:rPr>
        <w:t xml:space="preserve"> concentration groundwater for irrigation and crop cultivation. Thus there are additional exposures of bioavailable </w:t>
      </w:r>
      <w:proofErr w:type="gramStart"/>
      <w:r w:rsidR="003B30D9" w:rsidRPr="003B30D9">
        <w:rPr>
          <w:i w:val="0"/>
          <w:sz w:val="20"/>
          <w:lang w:val="en-GB"/>
        </w:rPr>
        <w:t>As</w:t>
      </w:r>
      <w:proofErr w:type="gramEnd"/>
      <w:r w:rsidR="003B30D9" w:rsidRPr="003B30D9">
        <w:rPr>
          <w:i w:val="0"/>
          <w:sz w:val="20"/>
          <w:lang w:val="en-GB"/>
        </w:rPr>
        <w:t xml:space="preserve"> from foods consumed by the participants. Therefore estimation of the Total daily Intake (TDI) for each participant was calculated as: TDI (µg day</w:t>
      </w:r>
      <w:r w:rsidR="003B30D9" w:rsidRPr="003B30D9">
        <w:rPr>
          <w:i w:val="0"/>
          <w:sz w:val="20"/>
          <w:vertAlign w:val="superscript"/>
          <w:lang w:val="en-GB"/>
        </w:rPr>
        <w:t>-1</w:t>
      </w:r>
      <w:r w:rsidR="003B30D9" w:rsidRPr="003B30D9">
        <w:rPr>
          <w:i w:val="0"/>
          <w:sz w:val="20"/>
          <w:lang w:val="en-GB"/>
        </w:rPr>
        <w:t>) = (</w:t>
      </w:r>
      <w:proofErr w:type="spellStart"/>
      <w:r w:rsidR="003B30D9" w:rsidRPr="003B30D9">
        <w:rPr>
          <w:i w:val="0"/>
          <w:sz w:val="20"/>
          <w:lang w:val="en-GB"/>
        </w:rPr>
        <w:t>Cw</w:t>
      </w:r>
      <w:proofErr w:type="spellEnd"/>
      <w:r w:rsidR="003B30D9" w:rsidRPr="003B30D9">
        <w:rPr>
          <w:i w:val="0"/>
          <w:sz w:val="20"/>
          <w:lang w:val="en-GB"/>
        </w:rPr>
        <w:t xml:space="preserve"> × V) + (CR × W × 0.92) where, </w:t>
      </w:r>
      <w:proofErr w:type="spellStart"/>
      <w:r w:rsidR="003B30D9" w:rsidRPr="003B30D9">
        <w:rPr>
          <w:i w:val="0"/>
          <w:sz w:val="20"/>
          <w:lang w:val="en-GB"/>
        </w:rPr>
        <w:t>C</w:t>
      </w:r>
      <w:r w:rsidR="003B30D9" w:rsidRPr="003B30D9">
        <w:rPr>
          <w:i w:val="0"/>
          <w:sz w:val="20"/>
          <w:vertAlign w:val="subscript"/>
          <w:lang w:val="en-GB"/>
        </w:rPr>
        <w:t>w</w:t>
      </w:r>
      <w:proofErr w:type="spellEnd"/>
      <w:r w:rsidR="003B30D9" w:rsidRPr="003B30D9">
        <w:rPr>
          <w:i w:val="0"/>
          <w:sz w:val="20"/>
          <w:lang w:val="en-GB"/>
        </w:rPr>
        <w:t xml:space="preserve"> (µgL</w:t>
      </w:r>
      <w:r w:rsidR="003B30D9" w:rsidRPr="003B30D9">
        <w:rPr>
          <w:i w:val="0"/>
          <w:sz w:val="20"/>
          <w:vertAlign w:val="superscript"/>
          <w:lang w:val="en-GB"/>
        </w:rPr>
        <w:t>-1</w:t>
      </w:r>
      <w:r w:rsidR="003B30D9" w:rsidRPr="003B30D9">
        <w:rPr>
          <w:i w:val="0"/>
          <w:sz w:val="20"/>
          <w:lang w:val="en-GB"/>
        </w:rPr>
        <w:t>) and C</w:t>
      </w:r>
      <w:r w:rsidR="003B30D9" w:rsidRPr="003B30D9">
        <w:rPr>
          <w:i w:val="0"/>
          <w:sz w:val="20"/>
          <w:vertAlign w:val="subscript"/>
          <w:lang w:val="en-GB"/>
        </w:rPr>
        <w:t>R</w:t>
      </w:r>
      <w:r w:rsidR="003B30D9" w:rsidRPr="003B30D9">
        <w:rPr>
          <w:i w:val="0"/>
          <w:sz w:val="20"/>
          <w:lang w:val="en-GB"/>
        </w:rPr>
        <w:t xml:space="preserve"> (µgkg</w:t>
      </w:r>
      <w:r w:rsidR="003B30D9" w:rsidRPr="003B30D9">
        <w:rPr>
          <w:i w:val="0"/>
          <w:sz w:val="20"/>
          <w:vertAlign w:val="superscript"/>
          <w:lang w:val="en-GB"/>
        </w:rPr>
        <w:t>-1</w:t>
      </w:r>
      <w:r w:rsidR="003B30D9" w:rsidRPr="003B30D9">
        <w:rPr>
          <w:i w:val="0"/>
          <w:sz w:val="20"/>
          <w:lang w:val="en-GB"/>
        </w:rPr>
        <w:t xml:space="preserve">) is the concentration of As in water and rice respectively, V (L) is the volume of water consumed daily, W (kg) is the amount of rice taken daily and 0.92 is the fraction of the inorganic As. </w:t>
      </w:r>
      <w:r w:rsidR="003B30D9" w:rsidRPr="003B30D9">
        <w:rPr>
          <w:i w:val="0"/>
          <w:sz w:val="20"/>
        </w:rPr>
        <w:t>Influence of age, sex, smoker, BMI and score of skin lesion on S</w:t>
      </w:r>
      <w:r w:rsidR="003B30D9" w:rsidRPr="003B30D9">
        <w:rPr>
          <w:i w:val="0"/>
          <w:sz w:val="20"/>
          <w:vertAlign w:val="subscript"/>
        </w:rPr>
        <w:t>As</w:t>
      </w:r>
      <w:r w:rsidR="003B30D9" w:rsidRPr="003B30D9">
        <w:rPr>
          <w:i w:val="0"/>
          <w:sz w:val="20"/>
        </w:rPr>
        <w:t xml:space="preserve"> were tested and male participants and smokers had a higher concentration of S</w:t>
      </w:r>
      <w:r w:rsidR="003B30D9" w:rsidRPr="003B30D9">
        <w:rPr>
          <w:i w:val="0"/>
          <w:sz w:val="20"/>
          <w:vertAlign w:val="subscript"/>
        </w:rPr>
        <w:t>As</w:t>
      </w:r>
      <w:r w:rsidR="003B30D9" w:rsidRPr="003B30D9">
        <w:rPr>
          <w:i w:val="0"/>
          <w:sz w:val="20"/>
        </w:rPr>
        <w:t xml:space="preserve"> compared to female and non-smokers respectively, while association of S</w:t>
      </w:r>
      <w:r w:rsidR="003B30D9" w:rsidRPr="003B30D9">
        <w:rPr>
          <w:i w:val="0"/>
          <w:sz w:val="20"/>
          <w:vertAlign w:val="subscript"/>
        </w:rPr>
        <w:t xml:space="preserve">As </w:t>
      </w:r>
      <w:r w:rsidR="003B30D9" w:rsidRPr="003B30D9">
        <w:rPr>
          <w:i w:val="0"/>
          <w:sz w:val="20"/>
        </w:rPr>
        <w:t>with BMI (p = 0.871) and age (p = 0.440) was not statistically significant. Control had lower concentration of S</w:t>
      </w:r>
      <w:r w:rsidR="003B30D9" w:rsidRPr="003B30D9">
        <w:rPr>
          <w:i w:val="0"/>
          <w:sz w:val="20"/>
          <w:vertAlign w:val="subscript"/>
        </w:rPr>
        <w:t>As</w:t>
      </w:r>
      <w:r w:rsidR="003B30D9" w:rsidRPr="003B30D9">
        <w:rPr>
          <w:i w:val="0"/>
          <w:sz w:val="20"/>
        </w:rPr>
        <w:t xml:space="preserve"> and the concentration for severe cases was 2-fold higher than the mild and moderate cases of skin lesion.</w:t>
      </w:r>
      <w:r w:rsidR="00507B01">
        <w:rPr>
          <w:i w:val="0"/>
          <w:sz w:val="20"/>
        </w:rPr>
        <w:t xml:space="preserve"> </w:t>
      </w:r>
      <w:bookmarkStart w:id="0" w:name="_GoBack"/>
      <w:bookmarkEnd w:id="0"/>
      <w:r w:rsidR="003B30D9" w:rsidRPr="003B30D9">
        <w:rPr>
          <w:i w:val="0"/>
          <w:sz w:val="20"/>
        </w:rPr>
        <w:t>This study demonstrated S</w:t>
      </w:r>
      <w:r w:rsidR="003B30D9" w:rsidRPr="003B30D9">
        <w:rPr>
          <w:i w:val="0"/>
          <w:sz w:val="20"/>
          <w:vertAlign w:val="subscript"/>
        </w:rPr>
        <w:t>As</w:t>
      </w:r>
      <w:r w:rsidR="003B30D9" w:rsidRPr="003B30D9">
        <w:rPr>
          <w:i w:val="0"/>
          <w:sz w:val="20"/>
        </w:rPr>
        <w:t xml:space="preserve"> as a potent biomarker of </w:t>
      </w:r>
      <w:proofErr w:type="gramStart"/>
      <w:r w:rsidR="003B30D9" w:rsidRPr="003B30D9">
        <w:rPr>
          <w:i w:val="0"/>
          <w:sz w:val="20"/>
        </w:rPr>
        <w:t>As</w:t>
      </w:r>
      <w:proofErr w:type="gramEnd"/>
      <w:r w:rsidR="003B30D9" w:rsidRPr="003B30D9">
        <w:rPr>
          <w:i w:val="0"/>
          <w:sz w:val="20"/>
        </w:rPr>
        <w:t xml:space="preserve"> exposure in our study population. The use of saliva for exposure assessment has several advantages compared to other already established biomarkers. The metal ions are actively transported from the plasma and thus represent a measure of internal dose. So monitoring saliva data may provide insight to the </w:t>
      </w:r>
      <w:proofErr w:type="gramStart"/>
      <w:r w:rsidR="003B30D9" w:rsidRPr="003B30D9">
        <w:rPr>
          <w:i w:val="0"/>
          <w:sz w:val="20"/>
        </w:rPr>
        <w:t>As</w:t>
      </w:r>
      <w:proofErr w:type="gramEnd"/>
      <w:r w:rsidR="003B30D9" w:rsidRPr="003B30D9">
        <w:rPr>
          <w:i w:val="0"/>
          <w:sz w:val="20"/>
        </w:rPr>
        <w:t xml:space="preserve"> metabolic process. </w:t>
      </w:r>
    </w:p>
    <w:p w:rsidR="00D83423" w:rsidRPr="003B30D9" w:rsidRDefault="00D83423" w:rsidP="00D83423">
      <w:pPr>
        <w:autoSpaceDE w:val="0"/>
        <w:autoSpaceDN w:val="0"/>
        <w:adjustRightInd w:val="0"/>
        <w:rPr>
          <w:sz w:val="20"/>
          <w:szCs w:val="20"/>
          <w:lang w:val="en-US"/>
        </w:rPr>
      </w:pPr>
    </w:p>
    <w:p w:rsidR="00D83423" w:rsidRPr="003B30D9" w:rsidRDefault="00D83423" w:rsidP="00E323C3">
      <w:pPr>
        <w:autoSpaceDE w:val="0"/>
        <w:autoSpaceDN w:val="0"/>
        <w:adjustRightInd w:val="0"/>
        <w:rPr>
          <w:sz w:val="20"/>
          <w:szCs w:val="20"/>
          <w:vertAlign w:val="superscript"/>
          <w:lang w:val="en-US"/>
        </w:rPr>
      </w:pPr>
    </w:p>
    <w:p w:rsidR="00C54F4B" w:rsidRPr="003B30D9" w:rsidRDefault="00C54F4B" w:rsidP="00C54F4B">
      <w:pPr>
        <w:jc w:val="both"/>
        <w:rPr>
          <w:rFonts w:ascii="Arial" w:hAnsi="Arial" w:cs="Arial"/>
          <w:noProof/>
          <w:sz w:val="20"/>
          <w:szCs w:val="20"/>
          <w:lang w:val="fr-FR"/>
        </w:rPr>
      </w:pPr>
    </w:p>
    <w:sectPr w:rsidR="00C54F4B" w:rsidRPr="003B30D9"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C627058"/>
    <w:lvl w:ilvl="0">
      <w:start w:val="1"/>
      <w:numFmt w:val="decimal"/>
      <w:pStyle w:val="Heading1"/>
      <w:lvlText w:val="%1"/>
      <w:legacy w:legacy="1" w:legacySpace="153" w:legacyIndent="0"/>
      <w:lvlJc w:val="left"/>
      <w:pPr>
        <w:ind w:left="284" w:firstLine="0"/>
      </w:pPr>
      <w:rPr>
        <w:rFonts w:ascii="Times New Roman" w:hAnsi="Times New Roman" w:hint="default"/>
        <w:b w:val="0"/>
        <w:i w:val="0"/>
        <w:sz w:val="24"/>
      </w:rPr>
    </w:lvl>
    <w:lvl w:ilvl="1">
      <w:start w:val="1"/>
      <w:numFmt w:val="decimal"/>
      <w:pStyle w:val="Heading2"/>
      <w:lvlText w:val="%1.%2"/>
      <w:legacy w:legacy="1" w:legacySpace="153" w:legacyIndent="0"/>
      <w:lvlJc w:val="left"/>
      <w:pPr>
        <w:ind w:left="437" w:firstLine="0"/>
      </w:pPr>
      <w:rPr>
        <w:rFonts w:ascii="Times New Roman" w:hAnsi="Times New Roman" w:hint="default"/>
        <w:b w:val="0"/>
        <w:i w:val="0"/>
        <w:sz w:val="24"/>
      </w:rPr>
    </w:lvl>
    <w:lvl w:ilvl="2">
      <w:start w:val="1"/>
      <w:numFmt w:val="decimal"/>
      <w:pStyle w:val="Heading3"/>
      <w:lvlText w:val="%1.%2.%3"/>
      <w:legacy w:legacy="1" w:legacySpace="153" w:legacyIndent="0"/>
      <w:lvlJc w:val="left"/>
      <w:pPr>
        <w:ind w:left="590" w:firstLine="0"/>
      </w:pPr>
      <w:rPr>
        <w:rFonts w:ascii="Times New Roman" w:hAnsi="Times New Roman" w:hint="default"/>
        <w:b w:val="0"/>
        <w:i w:val="0"/>
        <w:sz w:val="24"/>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18"/>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A6F72"/>
    <w:rsid w:val="001F4812"/>
    <w:rsid w:val="00241318"/>
    <w:rsid w:val="003B30D9"/>
    <w:rsid w:val="00455675"/>
    <w:rsid w:val="00455DBB"/>
    <w:rsid w:val="004B2CE5"/>
    <w:rsid w:val="004F3F40"/>
    <w:rsid w:val="00507B01"/>
    <w:rsid w:val="00536439"/>
    <w:rsid w:val="008C47B6"/>
    <w:rsid w:val="008E1BB9"/>
    <w:rsid w:val="009B473C"/>
    <w:rsid w:val="00A34C75"/>
    <w:rsid w:val="00A377E4"/>
    <w:rsid w:val="00A4450B"/>
    <w:rsid w:val="00B10E8D"/>
    <w:rsid w:val="00BB51C3"/>
    <w:rsid w:val="00C22D80"/>
    <w:rsid w:val="00C54F4B"/>
    <w:rsid w:val="00D2223F"/>
    <w:rsid w:val="00D83423"/>
    <w:rsid w:val="00DF6705"/>
    <w:rsid w:val="00E05237"/>
    <w:rsid w:val="00E323C3"/>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paragraph" w:styleId="Heading1">
    <w:name w:val="heading 1"/>
    <w:aliases w:val="heading 1"/>
    <w:basedOn w:val="Normal"/>
    <w:next w:val="Firstparagraph"/>
    <w:link w:val="Heading1Char"/>
    <w:qFormat/>
    <w:rsid w:val="003B30D9"/>
    <w:pPr>
      <w:keepNext/>
      <w:keepLines/>
      <w:numPr>
        <w:numId w:val="1"/>
      </w:numPr>
      <w:tabs>
        <w:tab w:val="left" w:pos="284"/>
      </w:tabs>
      <w:suppressAutoHyphens/>
      <w:overflowPunct w:val="0"/>
      <w:autoSpaceDE w:val="0"/>
      <w:autoSpaceDN w:val="0"/>
      <w:adjustRightInd w:val="0"/>
      <w:spacing w:before="520" w:after="260" w:line="260" w:lineRule="exact"/>
      <w:ind w:hanging="284"/>
      <w:textAlignment w:val="baseline"/>
      <w:outlineLvl w:val="0"/>
    </w:pPr>
    <w:rPr>
      <w:caps/>
      <w:szCs w:val="20"/>
      <w:lang w:val="en-US" w:eastAsia="en-US"/>
    </w:rPr>
  </w:style>
  <w:style w:type="paragraph" w:styleId="Heading2">
    <w:name w:val="heading 2"/>
    <w:aliases w:val="heading 2"/>
    <w:basedOn w:val="Normal"/>
    <w:next w:val="Firstparagraph"/>
    <w:link w:val="Heading2Char"/>
    <w:qFormat/>
    <w:rsid w:val="003B30D9"/>
    <w:pPr>
      <w:keepNext/>
      <w:keepLines/>
      <w:numPr>
        <w:ilvl w:val="1"/>
        <w:numId w:val="1"/>
      </w:numPr>
      <w:suppressAutoHyphens/>
      <w:overflowPunct w:val="0"/>
      <w:autoSpaceDE w:val="0"/>
      <w:autoSpaceDN w:val="0"/>
      <w:adjustRightInd w:val="0"/>
      <w:spacing w:before="400" w:after="120" w:line="260" w:lineRule="exact"/>
      <w:textAlignment w:val="baseline"/>
      <w:outlineLvl w:val="1"/>
    </w:pPr>
    <w:rPr>
      <w:i/>
      <w:szCs w:val="20"/>
      <w:lang w:val="en-US" w:eastAsia="en-US"/>
    </w:rPr>
  </w:style>
  <w:style w:type="paragraph" w:styleId="Heading3">
    <w:name w:val="heading 3"/>
    <w:aliases w:val="heading 3"/>
    <w:basedOn w:val="Normal"/>
    <w:next w:val="Normal"/>
    <w:link w:val="Heading3Char"/>
    <w:qFormat/>
    <w:rsid w:val="003B30D9"/>
    <w:pPr>
      <w:keepNext/>
      <w:keepLines/>
      <w:numPr>
        <w:ilvl w:val="2"/>
        <w:numId w:val="1"/>
      </w:numPr>
      <w:overflowPunct w:val="0"/>
      <w:autoSpaceDE w:val="0"/>
      <w:autoSpaceDN w:val="0"/>
      <w:adjustRightInd w:val="0"/>
      <w:spacing w:before="260" w:line="260" w:lineRule="exact"/>
      <w:ind w:hanging="590"/>
      <w:textAlignment w:val="baseline"/>
      <w:outlineLvl w:val="2"/>
    </w:pPr>
    <w:rPr>
      <w:i/>
      <w:szCs w:val="20"/>
      <w:lang w:val="en-US" w:eastAsia="en-US"/>
    </w:rPr>
  </w:style>
  <w:style w:type="paragraph" w:styleId="Heading4">
    <w:name w:val="heading 4"/>
    <w:aliases w:val="heading 4"/>
    <w:basedOn w:val="Normal"/>
    <w:next w:val="Normal"/>
    <w:link w:val="Heading4Char"/>
    <w:qFormat/>
    <w:rsid w:val="003B30D9"/>
    <w:pPr>
      <w:keepNext/>
      <w:numPr>
        <w:ilvl w:val="3"/>
        <w:numId w:val="1"/>
      </w:numPr>
      <w:overflowPunct w:val="0"/>
      <w:autoSpaceDE w:val="0"/>
      <w:autoSpaceDN w:val="0"/>
      <w:adjustRightInd w:val="0"/>
      <w:spacing w:before="260" w:line="260" w:lineRule="exact"/>
      <w:jc w:val="both"/>
      <w:textAlignment w:val="baseline"/>
      <w:outlineLvl w:val="3"/>
    </w:pPr>
    <w:rPr>
      <w:szCs w:val="20"/>
      <w:lang w:val="en-US" w:eastAsia="en-US"/>
    </w:rPr>
  </w:style>
  <w:style w:type="paragraph" w:styleId="Heading5">
    <w:name w:val="heading 5"/>
    <w:basedOn w:val="Normal"/>
    <w:next w:val="Normal"/>
    <w:link w:val="Heading5Char"/>
    <w:qFormat/>
    <w:rsid w:val="003B30D9"/>
    <w:pPr>
      <w:numPr>
        <w:ilvl w:val="4"/>
        <w:numId w:val="1"/>
      </w:numPr>
      <w:overflowPunct w:val="0"/>
      <w:autoSpaceDE w:val="0"/>
      <w:autoSpaceDN w:val="0"/>
      <w:adjustRightInd w:val="0"/>
      <w:spacing w:before="240" w:after="60" w:line="260" w:lineRule="exact"/>
      <w:jc w:val="both"/>
      <w:textAlignment w:val="baseline"/>
      <w:outlineLvl w:val="4"/>
    </w:pPr>
    <w:rPr>
      <w:rFonts w:ascii="Arial" w:hAnsi="Arial"/>
      <w:sz w:val="22"/>
      <w:szCs w:val="20"/>
      <w:lang w:val="en-US" w:eastAsia="en-US"/>
    </w:rPr>
  </w:style>
  <w:style w:type="paragraph" w:styleId="Heading6">
    <w:name w:val="heading 6"/>
    <w:basedOn w:val="Normal"/>
    <w:next w:val="Normal"/>
    <w:link w:val="Heading6Char"/>
    <w:qFormat/>
    <w:rsid w:val="003B30D9"/>
    <w:pPr>
      <w:numPr>
        <w:ilvl w:val="5"/>
        <w:numId w:val="1"/>
      </w:numPr>
      <w:overflowPunct w:val="0"/>
      <w:autoSpaceDE w:val="0"/>
      <w:autoSpaceDN w:val="0"/>
      <w:adjustRightInd w:val="0"/>
      <w:spacing w:before="240" w:after="60" w:line="260" w:lineRule="exact"/>
      <w:jc w:val="both"/>
      <w:textAlignment w:val="baseline"/>
      <w:outlineLvl w:val="5"/>
    </w:pPr>
    <w:rPr>
      <w:rFonts w:ascii="Arial" w:hAnsi="Arial"/>
      <w:i/>
      <w:sz w:val="22"/>
      <w:szCs w:val="20"/>
      <w:lang w:val="en-US" w:eastAsia="en-US"/>
    </w:rPr>
  </w:style>
  <w:style w:type="paragraph" w:styleId="Heading7">
    <w:name w:val="heading 7"/>
    <w:basedOn w:val="Normal"/>
    <w:next w:val="Normal"/>
    <w:link w:val="Heading7Char"/>
    <w:qFormat/>
    <w:rsid w:val="003B30D9"/>
    <w:pPr>
      <w:numPr>
        <w:ilvl w:val="6"/>
        <w:numId w:val="1"/>
      </w:numPr>
      <w:overflowPunct w:val="0"/>
      <w:autoSpaceDE w:val="0"/>
      <w:autoSpaceDN w:val="0"/>
      <w:adjustRightInd w:val="0"/>
      <w:spacing w:before="240" w:after="60" w:line="260" w:lineRule="exact"/>
      <w:jc w:val="both"/>
      <w:textAlignment w:val="baseline"/>
      <w:outlineLvl w:val="6"/>
    </w:pPr>
    <w:rPr>
      <w:rFonts w:ascii="Arial" w:hAnsi="Arial"/>
      <w:sz w:val="20"/>
      <w:szCs w:val="20"/>
      <w:lang w:val="en-US" w:eastAsia="en-US"/>
    </w:rPr>
  </w:style>
  <w:style w:type="paragraph" w:styleId="Heading8">
    <w:name w:val="heading 8"/>
    <w:basedOn w:val="Normal"/>
    <w:next w:val="Normal"/>
    <w:link w:val="Heading8Char"/>
    <w:qFormat/>
    <w:rsid w:val="003B30D9"/>
    <w:pPr>
      <w:numPr>
        <w:ilvl w:val="7"/>
        <w:numId w:val="1"/>
      </w:numPr>
      <w:overflowPunct w:val="0"/>
      <w:autoSpaceDE w:val="0"/>
      <w:autoSpaceDN w:val="0"/>
      <w:adjustRightInd w:val="0"/>
      <w:spacing w:before="240" w:after="60" w:line="260" w:lineRule="exact"/>
      <w:jc w:val="both"/>
      <w:textAlignment w:val="baseline"/>
      <w:outlineLvl w:val="7"/>
    </w:pPr>
    <w:rPr>
      <w:rFonts w:ascii="Arial" w:hAnsi="Arial"/>
      <w:i/>
      <w:sz w:val="20"/>
      <w:szCs w:val="20"/>
      <w:lang w:val="en-US" w:eastAsia="en-US"/>
    </w:rPr>
  </w:style>
  <w:style w:type="paragraph" w:styleId="Heading9">
    <w:name w:val="heading 9"/>
    <w:basedOn w:val="Normal"/>
    <w:next w:val="Normal"/>
    <w:link w:val="Heading9Char"/>
    <w:qFormat/>
    <w:rsid w:val="003B30D9"/>
    <w:pPr>
      <w:numPr>
        <w:ilvl w:val="8"/>
        <w:numId w:val="1"/>
      </w:numPr>
      <w:overflowPunct w:val="0"/>
      <w:autoSpaceDE w:val="0"/>
      <w:autoSpaceDN w:val="0"/>
      <w:adjustRightInd w:val="0"/>
      <w:spacing w:before="240" w:after="60" w:line="260" w:lineRule="exact"/>
      <w:jc w:val="both"/>
      <w:textAlignment w:val="baseline"/>
      <w:outlineLvl w:val="8"/>
    </w:pPr>
    <w:rPr>
      <w:rFonts w:ascii="Arial" w:hAnsi="Arial"/>
      <w:i/>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customStyle="1" w:styleId="Firstparagraph">
    <w:name w:val="First paragraph"/>
    <w:basedOn w:val="Normal"/>
    <w:next w:val="Normal"/>
    <w:rsid w:val="003B30D9"/>
    <w:pPr>
      <w:overflowPunct w:val="0"/>
      <w:autoSpaceDE w:val="0"/>
      <w:autoSpaceDN w:val="0"/>
      <w:adjustRightInd w:val="0"/>
      <w:spacing w:line="260" w:lineRule="exact"/>
      <w:jc w:val="both"/>
      <w:textAlignment w:val="baseline"/>
    </w:pPr>
    <w:rPr>
      <w:szCs w:val="20"/>
      <w:lang w:val="en-US" w:eastAsia="en-US"/>
    </w:rPr>
  </w:style>
  <w:style w:type="character" w:customStyle="1" w:styleId="Heading1Char">
    <w:name w:val="Heading 1 Char"/>
    <w:aliases w:val="heading 1 Char"/>
    <w:basedOn w:val="DefaultParagraphFont"/>
    <w:link w:val="Heading1"/>
    <w:rsid w:val="003B30D9"/>
    <w:rPr>
      <w:caps/>
      <w:sz w:val="24"/>
      <w:lang w:val="en-US" w:eastAsia="en-US"/>
    </w:rPr>
  </w:style>
  <w:style w:type="character" w:customStyle="1" w:styleId="Heading2Char">
    <w:name w:val="Heading 2 Char"/>
    <w:aliases w:val="heading 2 Char"/>
    <w:basedOn w:val="DefaultParagraphFont"/>
    <w:link w:val="Heading2"/>
    <w:rsid w:val="003B30D9"/>
    <w:rPr>
      <w:i/>
      <w:sz w:val="24"/>
      <w:lang w:val="en-US" w:eastAsia="en-US"/>
    </w:rPr>
  </w:style>
  <w:style w:type="character" w:customStyle="1" w:styleId="Heading3Char">
    <w:name w:val="Heading 3 Char"/>
    <w:aliases w:val="heading 3 Char"/>
    <w:basedOn w:val="DefaultParagraphFont"/>
    <w:link w:val="Heading3"/>
    <w:rsid w:val="003B30D9"/>
    <w:rPr>
      <w:i/>
      <w:sz w:val="24"/>
      <w:lang w:val="en-US" w:eastAsia="en-US"/>
    </w:rPr>
  </w:style>
  <w:style w:type="character" w:customStyle="1" w:styleId="Heading4Char">
    <w:name w:val="Heading 4 Char"/>
    <w:aliases w:val="heading 4 Char"/>
    <w:basedOn w:val="DefaultParagraphFont"/>
    <w:link w:val="Heading4"/>
    <w:rsid w:val="003B30D9"/>
    <w:rPr>
      <w:sz w:val="24"/>
      <w:lang w:val="en-US" w:eastAsia="en-US"/>
    </w:rPr>
  </w:style>
  <w:style w:type="character" w:customStyle="1" w:styleId="Heading5Char">
    <w:name w:val="Heading 5 Char"/>
    <w:basedOn w:val="DefaultParagraphFont"/>
    <w:link w:val="Heading5"/>
    <w:rsid w:val="003B30D9"/>
    <w:rPr>
      <w:rFonts w:ascii="Arial" w:hAnsi="Arial"/>
      <w:sz w:val="22"/>
      <w:lang w:val="en-US" w:eastAsia="en-US"/>
    </w:rPr>
  </w:style>
  <w:style w:type="character" w:customStyle="1" w:styleId="Heading6Char">
    <w:name w:val="Heading 6 Char"/>
    <w:basedOn w:val="DefaultParagraphFont"/>
    <w:link w:val="Heading6"/>
    <w:rsid w:val="003B30D9"/>
    <w:rPr>
      <w:rFonts w:ascii="Arial" w:hAnsi="Arial"/>
      <w:i/>
      <w:sz w:val="22"/>
      <w:lang w:val="en-US" w:eastAsia="en-US"/>
    </w:rPr>
  </w:style>
  <w:style w:type="character" w:customStyle="1" w:styleId="Heading7Char">
    <w:name w:val="Heading 7 Char"/>
    <w:basedOn w:val="DefaultParagraphFont"/>
    <w:link w:val="Heading7"/>
    <w:rsid w:val="003B30D9"/>
    <w:rPr>
      <w:rFonts w:ascii="Arial" w:hAnsi="Arial"/>
      <w:lang w:val="en-US" w:eastAsia="en-US"/>
    </w:rPr>
  </w:style>
  <w:style w:type="character" w:customStyle="1" w:styleId="Heading8Char">
    <w:name w:val="Heading 8 Char"/>
    <w:basedOn w:val="DefaultParagraphFont"/>
    <w:link w:val="Heading8"/>
    <w:rsid w:val="003B30D9"/>
    <w:rPr>
      <w:rFonts w:ascii="Arial" w:hAnsi="Arial"/>
      <w:i/>
      <w:lang w:val="en-US" w:eastAsia="en-US"/>
    </w:rPr>
  </w:style>
  <w:style w:type="character" w:customStyle="1" w:styleId="Heading9Char">
    <w:name w:val="Heading 9 Char"/>
    <w:basedOn w:val="DefaultParagraphFont"/>
    <w:link w:val="Heading9"/>
    <w:rsid w:val="003B30D9"/>
    <w:rPr>
      <w:rFonts w:ascii="Arial" w:hAnsi="Arial"/>
      <w:i/>
      <w:sz w:val="24"/>
      <w:lang w:val="en-US" w:eastAsia="en-US"/>
    </w:rPr>
  </w:style>
  <w:style w:type="paragraph" w:customStyle="1" w:styleId="Figure">
    <w:name w:val="Figure"/>
    <w:basedOn w:val="Firstparagraph"/>
    <w:next w:val="Normal"/>
    <w:rsid w:val="003B30D9"/>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paragraph" w:styleId="Heading1">
    <w:name w:val="heading 1"/>
    <w:aliases w:val="heading 1"/>
    <w:basedOn w:val="Normal"/>
    <w:next w:val="Firstparagraph"/>
    <w:link w:val="Heading1Char"/>
    <w:qFormat/>
    <w:rsid w:val="003B30D9"/>
    <w:pPr>
      <w:keepNext/>
      <w:keepLines/>
      <w:numPr>
        <w:numId w:val="1"/>
      </w:numPr>
      <w:tabs>
        <w:tab w:val="left" w:pos="284"/>
      </w:tabs>
      <w:suppressAutoHyphens/>
      <w:overflowPunct w:val="0"/>
      <w:autoSpaceDE w:val="0"/>
      <w:autoSpaceDN w:val="0"/>
      <w:adjustRightInd w:val="0"/>
      <w:spacing w:before="520" w:after="260" w:line="260" w:lineRule="exact"/>
      <w:ind w:hanging="284"/>
      <w:textAlignment w:val="baseline"/>
      <w:outlineLvl w:val="0"/>
    </w:pPr>
    <w:rPr>
      <w:caps/>
      <w:szCs w:val="20"/>
      <w:lang w:val="en-US" w:eastAsia="en-US"/>
    </w:rPr>
  </w:style>
  <w:style w:type="paragraph" w:styleId="Heading2">
    <w:name w:val="heading 2"/>
    <w:aliases w:val="heading 2"/>
    <w:basedOn w:val="Normal"/>
    <w:next w:val="Firstparagraph"/>
    <w:link w:val="Heading2Char"/>
    <w:qFormat/>
    <w:rsid w:val="003B30D9"/>
    <w:pPr>
      <w:keepNext/>
      <w:keepLines/>
      <w:numPr>
        <w:ilvl w:val="1"/>
        <w:numId w:val="1"/>
      </w:numPr>
      <w:suppressAutoHyphens/>
      <w:overflowPunct w:val="0"/>
      <w:autoSpaceDE w:val="0"/>
      <w:autoSpaceDN w:val="0"/>
      <w:adjustRightInd w:val="0"/>
      <w:spacing w:before="400" w:after="120" w:line="260" w:lineRule="exact"/>
      <w:textAlignment w:val="baseline"/>
      <w:outlineLvl w:val="1"/>
    </w:pPr>
    <w:rPr>
      <w:i/>
      <w:szCs w:val="20"/>
      <w:lang w:val="en-US" w:eastAsia="en-US"/>
    </w:rPr>
  </w:style>
  <w:style w:type="paragraph" w:styleId="Heading3">
    <w:name w:val="heading 3"/>
    <w:aliases w:val="heading 3"/>
    <w:basedOn w:val="Normal"/>
    <w:next w:val="Normal"/>
    <w:link w:val="Heading3Char"/>
    <w:qFormat/>
    <w:rsid w:val="003B30D9"/>
    <w:pPr>
      <w:keepNext/>
      <w:keepLines/>
      <w:numPr>
        <w:ilvl w:val="2"/>
        <w:numId w:val="1"/>
      </w:numPr>
      <w:overflowPunct w:val="0"/>
      <w:autoSpaceDE w:val="0"/>
      <w:autoSpaceDN w:val="0"/>
      <w:adjustRightInd w:val="0"/>
      <w:spacing w:before="260" w:line="260" w:lineRule="exact"/>
      <w:ind w:hanging="590"/>
      <w:textAlignment w:val="baseline"/>
      <w:outlineLvl w:val="2"/>
    </w:pPr>
    <w:rPr>
      <w:i/>
      <w:szCs w:val="20"/>
      <w:lang w:val="en-US" w:eastAsia="en-US"/>
    </w:rPr>
  </w:style>
  <w:style w:type="paragraph" w:styleId="Heading4">
    <w:name w:val="heading 4"/>
    <w:aliases w:val="heading 4"/>
    <w:basedOn w:val="Normal"/>
    <w:next w:val="Normal"/>
    <w:link w:val="Heading4Char"/>
    <w:qFormat/>
    <w:rsid w:val="003B30D9"/>
    <w:pPr>
      <w:keepNext/>
      <w:numPr>
        <w:ilvl w:val="3"/>
        <w:numId w:val="1"/>
      </w:numPr>
      <w:overflowPunct w:val="0"/>
      <w:autoSpaceDE w:val="0"/>
      <w:autoSpaceDN w:val="0"/>
      <w:adjustRightInd w:val="0"/>
      <w:spacing w:before="260" w:line="260" w:lineRule="exact"/>
      <w:jc w:val="both"/>
      <w:textAlignment w:val="baseline"/>
      <w:outlineLvl w:val="3"/>
    </w:pPr>
    <w:rPr>
      <w:szCs w:val="20"/>
      <w:lang w:val="en-US" w:eastAsia="en-US"/>
    </w:rPr>
  </w:style>
  <w:style w:type="paragraph" w:styleId="Heading5">
    <w:name w:val="heading 5"/>
    <w:basedOn w:val="Normal"/>
    <w:next w:val="Normal"/>
    <w:link w:val="Heading5Char"/>
    <w:qFormat/>
    <w:rsid w:val="003B30D9"/>
    <w:pPr>
      <w:numPr>
        <w:ilvl w:val="4"/>
        <w:numId w:val="1"/>
      </w:numPr>
      <w:overflowPunct w:val="0"/>
      <w:autoSpaceDE w:val="0"/>
      <w:autoSpaceDN w:val="0"/>
      <w:adjustRightInd w:val="0"/>
      <w:spacing w:before="240" w:after="60" w:line="260" w:lineRule="exact"/>
      <w:jc w:val="both"/>
      <w:textAlignment w:val="baseline"/>
      <w:outlineLvl w:val="4"/>
    </w:pPr>
    <w:rPr>
      <w:rFonts w:ascii="Arial" w:hAnsi="Arial"/>
      <w:sz w:val="22"/>
      <w:szCs w:val="20"/>
      <w:lang w:val="en-US" w:eastAsia="en-US"/>
    </w:rPr>
  </w:style>
  <w:style w:type="paragraph" w:styleId="Heading6">
    <w:name w:val="heading 6"/>
    <w:basedOn w:val="Normal"/>
    <w:next w:val="Normal"/>
    <w:link w:val="Heading6Char"/>
    <w:qFormat/>
    <w:rsid w:val="003B30D9"/>
    <w:pPr>
      <w:numPr>
        <w:ilvl w:val="5"/>
        <w:numId w:val="1"/>
      </w:numPr>
      <w:overflowPunct w:val="0"/>
      <w:autoSpaceDE w:val="0"/>
      <w:autoSpaceDN w:val="0"/>
      <w:adjustRightInd w:val="0"/>
      <w:spacing w:before="240" w:after="60" w:line="260" w:lineRule="exact"/>
      <w:jc w:val="both"/>
      <w:textAlignment w:val="baseline"/>
      <w:outlineLvl w:val="5"/>
    </w:pPr>
    <w:rPr>
      <w:rFonts w:ascii="Arial" w:hAnsi="Arial"/>
      <w:i/>
      <w:sz w:val="22"/>
      <w:szCs w:val="20"/>
      <w:lang w:val="en-US" w:eastAsia="en-US"/>
    </w:rPr>
  </w:style>
  <w:style w:type="paragraph" w:styleId="Heading7">
    <w:name w:val="heading 7"/>
    <w:basedOn w:val="Normal"/>
    <w:next w:val="Normal"/>
    <w:link w:val="Heading7Char"/>
    <w:qFormat/>
    <w:rsid w:val="003B30D9"/>
    <w:pPr>
      <w:numPr>
        <w:ilvl w:val="6"/>
        <w:numId w:val="1"/>
      </w:numPr>
      <w:overflowPunct w:val="0"/>
      <w:autoSpaceDE w:val="0"/>
      <w:autoSpaceDN w:val="0"/>
      <w:adjustRightInd w:val="0"/>
      <w:spacing w:before="240" w:after="60" w:line="260" w:lineRule="exact"/>
      <w:jc w:val="both"/>
      <w:textAlignment w:val="baseline"/>
      <w:outlineLvl w:val="6"/>
    </w:pPr>
    <w:rPr>
      <w:rFonts w:ascii="Arial" w:hAnsi="Arial"/>
      <w:sz w:val="20"/>
      <w:szCs w:val="20"/>
      <w:lang w:val="en-US" w:eastAsia="en-US"/>
    </w:rPr>
  </w:style>
  <w:style w:type="paragraph" w:styleId="Heading8">
    <w:name w:val="heading 8"/>
    <w:basedOn w:val="Normal"/>
    <w:next w:val="Normal"/>
    <w:link w:val="Heading8Char"/>
    <w:qFormat/>
    <w:rsid w:val="003B30D9"/>
    <w:pPr>
      <w:numPr>
        <w:ilvl w:val="7"/>
        <w:numId w:val="1"/>
      </w:numPr>
      <w:overflowPunct w:val="0"/>
      <w:autoSpaceDE w:val="0"/>
      <w:autoSpaceDN w:val="0"/>
      <w:adjustRightInd w:val="0"/>
      <w:spacing w:before="240" w:after="60" w:line="260" w:lineRule="exact"/>
      <w:jc w:val="both"/>
      <w:textAlignment w:val="baseline"/>
      <w:outlineLvl w:val="7"/>
    </w:pPr>
    <w:rPr>
      <w:rFonts w:ascii="Arial" w:hAnsi="Arial"/>
      <w:i/>
      <w:sz w:val="20"/>
      <w:szCs w:val="20"/>
      <w:lang w:val="en-US" w:eastAsia="en-US"/>
    </w:rPr>
  </w:style>
  <w:style w:type="paragraph" w:styleId="Heading9">
    <w:name w:val="heading 9"/>
    <w:basedOn w:val="Normal"/>
    <w:next w:val="Normal"/>
    <w:link w:val="Heading9Char"/>
    <w:qFormat/>
    <w:rsid w:val="003B30D9"/>
    <w:pPr>
      <w:numPr>
        <w:ilvl w:val="8"/>
        <w:numId w:val="1"/>
      </w:numPr>
      <w:overflowPunct w:val="0"/>
      <w:autoSpaceDE w:val="0"/>
      <w:autoSpaceDN w:val="0"/>
      <w:adjustRightInd w:val="0"/>
      <w:spacing w:before="240" w:after="60" w:line="260" w:lineRule="exact"/>
      <w:jc w:val="both"/>
      <w:textAlignment w:val="baseline"/>
      <w:outlineLvl w:val="8"/>
    </w:pPr>
    <w:rPr>
      <w:rFonts w:ascii="Arial" w:hAnsi="Arial"/>
      <w:i/>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customStyle="1" w:styleId="Firstparagraph">
    <w:name w:val="First paragraph"/>
    <w:basedOn w:val="Normal"/>
    <w:next w:val="Normal"/>
    <w:rsid w:val="003B30D9"/>
    <w:pPr>
      <w:overflowPunct w:val="0"/>
      <w:autoSpaceDE w:val="0"/>
      <w:autoSpaceDN w:val="0"/>
      <w:adjustRightInd w:val="0"/>
      <w:spacing w:line="260" w:lineRule="exact"/>
      <w:jc w:val="both"/>
      <w:textAlignment w:val="baseline"/>
    </w:pPr>
    <w:rPr>
      <w:szCs w:val="20"/>
      <w:lang w:val="en-US" w:eastAsia="en-US"/>
    </w:rPr>
  </w:style>
  <w:style w:type="character" w:customStyle="1" w:styleId="Heading1Char">
    <w:name w:val="Heading 1 Char"/>
    <w:aliases w:val="heading 1 Char"/>
    <w:basedOn w:val="DefaultParagraphFont"/>
    <w:link w:val="Heading1"/>
    <w:rsid w:val="003B30D9"/>
    <w:rPr>
      <w:caps/>
      <w:sz w:val="24"/>
      <w:lang w:val="en-US" w:eastAsia="en-US"/>
    </w:rPr>
  </w:style>
  <w:style w:type="character" w:customStyle="1" w:styleId="Heading2Char">
    <w:name w:val="Heading 2 Char"/>
    <w:aliases w:val="heading 2 Char"/>
    <w:basedOn w:val="DefaultParagraphFont"/>
    <w:link w:val="Heading2"/>
    <w:rsid w:val="003B30D9"/>
    <w:rPr>
      <w:i/>
      <w:sz w:val="24"/>
      <w:lang w:val="en-US" w:eastAsia="en-US"/>
    </w:rPr>
  </w:style>
  <w:style w:type="character" w:customStyle="1" w:styleId="Heading3Char">
    <w:name w:val="Heading 3 Char"/>
    <w:aliases w:val="heading 3 Char"/>
    <w:basedOn w:val="DefaultParagraphFont"/>
    <w:link w:val="Heading3"/>
    <w:rsid w:val="003B30D9"/>
    <w:rPr>
      <w:i/>
      <w:sz w:val="24"/>
      <w:lang w:val="en-US" w:eastAsia="en-US"/>
    </w:rPr>
  </w:style>
  <w:style w:type="character" w:customStyle="1" w:styleId="Heading4Char">
    <w:name w:val="Heading 4 Char"/>
    <w:aliases w:val="heading 4 Char"/>
    <w:basedOn w:val="DefaultParagraphFont"/>
    <w:link w:val="Heading4"/>
    <w:rsid w:val="003B30D9"/>
    <w:rPr>
      <w:sz w:val="24"/>
      <w:lang w:val="en-US" w:eastAsia="en-US"/>
    </w:rPr>
  </w:style>
  <w:style w:type="character" w:customStyle="1" w:styleId="Heading5Char">
    <w:name w:val="Heading 5 Char"/>
    <w:basedOn w:val="DefaultParagraphFont"/>
    <w:link w:val="Heading5"/>
    <w:rsid w:val="003B30D9"/>
    <w:rPr>
      <w:rFonts w:ascii="Arial" w:hAnsi="Arial"/>
      <w:sz w:val="22"/>
      <w:lang w:val="en-US" w:eastAsia="en-US"/>
    </w:rPr>
  </w:style>
  <w:style w:type="character" w:customStyle="1" w:styleId="Heading6Char">
    <w:name w:val="Heading 6 Char"/>
    <w:basedOn w:val="DefaultParagraphFont"/>
    <w:link w:val="Heading6"/>
    <w:rsid w:val="003B30D9"/>
    <w:rPr>
      <w:rFonts w:ascii="Arial" w:hAnsi="Arial"/>
      <w:i/>
      <w:sz w:val="22"/>
      <w:lang w:val="en-US" w:eastAsia="en-US"/>
    </w:rPr>
  </w:style>
  <w:style w:type="character" w:customStyle="1" w:styleId="Heading7Char">
    <w:name w:val="Heading 7 Char"/>
    <w:basedOn w:val="DefaultParagraphFont"/>
    <w:link w:val="Heading7"/>
    <w:rsid w:val="003B30D9"/>
    <w:rPr>
      <w:rFonts w:ascii="Arial" w:hAnsi="Arial"/>
      <w:lang w:val="en-US" w:eastAsia="en-US"/>
    </w:rPr>
  </w:style>
  <w:style w:type="character" w:customStyle="1" w:styleId="Heading8Char">
    <w:name w:val="Heading 8 Char"/>
    <w:basedOn w:val="DefaultParagraphFont"/>
    <w:link w:val="Heading8"/>
    <w:rsid w:val="003B30D9"/>
    <w:rPr>
      <w:rFonts w:ascii="Arial" w:hAnsi="Arial"/>
      <w:i/>
      <w:lang w:val="en-US" w:eastAsia="en-US"/>
    </w:rPr>
  </w:style>
  <w:style w:type="character" w:customStyle="1" w:styleId="Heading9Char">
    <w:name w:val="Heading 9 Char"/>
    <w:basedOn w:val="DefaultParagraphFont"/>
    <w:link w:val="Heading9"/>
    <w:rsid w:val="003B30D9"/>
    <w:rPr>
      <w:rFonts w:ascii="Arial" w:hAnsi="Arial"/>
      <w:i/>
      <w:sz w:val="24"/>
      <w:lang w:val="en-US" w:eastAsia="en-US"/>
    </w:rPr>
  </w:style>
  <w:style w:type="paragraph" w:customStyle="1" w:styleId="Figure">
    <w:name w:val="Figure"/>
    <w:basedOn w:val="Firstparagraph"/>
    <w:next w:val="Normal"/>
    <w:rsid w:val="003B30D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 w:id="195887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2539</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2979</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user</cp:lastModifiedBy>
  <cp:revision>3</cp:revision>
  <dcterms:created xsi:type="dcterms:W3CDTF">2015-05-22T16:21:00Z</dcterms:created>
  <dcterms:modified xsi:type="dcterms:W3CDTF">2015-05-22T16:22:00Z</dcterms:modified>
</cp:coreProperties>
</file>