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A5D" w:rsidRDefault="00E24A5D" w:rsidP="00E24A5D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Molecular dynamics modeling of herbicide adsorption by goethite: </w:t>
      </w:r>
    </w:p>
    <w:p w:rsidR="00DF6705" w:rsidRPr="00037C99" w:rsidRDefault="00037C99" w:rsidP="00E24A5D">
      <w:pPr>
        <w:rPr>
          <w:rFonts w:ascii="Arial" w:hAnsi="Arial" w:cs="Arial"/>
          <w:b/>
          <w:sz w:val="28"/>
          <w:szCs w:val="28"/>
          <w:lang w:val="en-US"/>
        </w:rPr>
      </w:pPr>
      <w:r w:rsidRPr="00037C99">
        <w:rPr>
          <w:rFonts w:ascii="Arial" w:hAnsi="Arial" w:cs="Arial"/>
          <w:b/>
          <w:sz w:val="28"/>
          <w:szCs w:val="28"/>
          <w:lang w:val="en-US"/>
        </w:rPr>
        <w:t>4-chloro-2-methylphenoxyacetic acid (MCPA)</w:t>
      </w:r>
    </w:p>
    <w:p w:rsidR="001F4812" w:rsidRPr="00037C99" w:rsidRDefault="001F4812" w:rsidP="00DF6705">
      <w:pPr>
        <w:spacing w:after="120"/>
        <w:rPr>
          <w:rFonts w:ascii="Arial" w:hAnsi="Arial" w:cs="Arial"/>
          <w:b/>
          <w:noProof/>
          <w:sz w:val="32"/>
          <w:szCs w:val="32"/>
          <w:lang w:val="en-US"/>
        </w:rPr>
      </w:pPr>
    </w:p>
    <w:p w:rsidR="00DF6705" w:rsidRPr="00037C99" w:rsidRDefault="00037C99" w:rsidP="00DF6705">
      <w:pPr>
        <w:spacing w:after="120"/>
        <w:rPr>
          <w:rFonts w:ascii="Arial" w:hAnsi="Arial" w:cs="Arial"/>
          <w:smallCaps/>
          <w:noProof/>
          <w:vertAlign w:val="superscript"/>
        </w:rPr>
      </w:pPr>
      <w:r w:rsidRPr="00037C99">
        <w:rPr>
          <w:rFonts w:ascii="Arial" w:hAnsi="Arial" w:cs="Arial"/>
          <w:smallCaps/>
          <w:noProof/>
          <w:u w:val="single"/>
        </w:rPr>
        <w:t>Michael Kersten</w:t>
      </w:r>
      <w:r w:rsidR="00DF6705" w:rsidRPr="00037C99">
        <w:rPr>
          <w:rFonts w:ascii="Arial" w:hAnsi="Arial" w:cs="Arial"/>
          <w:smallCaps/>
          <w:noProof/>
          <w:vertAlign w:val="superscript"/>
        </w:rPr>
        <w:t>1</w:t>
      </w:r>
      <w:r w:rsidR="00DF6705" w:rsidRPr="00037C99">
        <w:rPr>
          <w:rFonts w:ascii="Arial" w:hAnsi="Arial" w:cs="Arial"/>
          <w:smallCaps/>
          <w:noProof/>
        </w:rPr>
        <w:t xml:space="preserve">, </w:t>
      </w:r>
      <w:r w:rsidRPr="00037C99">
        <w:rPr>
          <w:rFonts w:ascii="Arial" w:hAnsi="Arial" w:cs="Arial"/>
          <w:smallCaps/>
          <w:noProof/>
        </w:rPr>
        <w:t>Daniel Tunega</w:t>
      </w:r>
      <w:r w:rsidR="00DF6705" w:rsidRPr="00037C99">
        <w:rPr>
          <w:rFonts w:ascii="Arial" w:hAnsi="Arial" w:cs="Arial"/>
          <w:smallCaps/>
          <w:noProof/>
          <w:vertAlign w:val="superscript"/>
        </w:rPr>
        <w:t>2</w:t>
      </w:r>
      <w:r w:rsidRPr="00037C99">
        <w:rPr>
          <w:rFonts w:ascii="Arial" w:hAnsi="Arial" w:cs="Arial"/>
          <w:smallCaps/>
          <w:noProof/>
        </w:rPr>
        <w:t xml:space="preserve">, </w:t>
      </w:r>
      <w:r>
        <w:rPr>
          <w:rFonts w:ascii="Arial" w:hAnsi="Arial" w:cs="Arial"/>
          <w:smallCaps/>
          <w:noProof/>
        </w:rPr>
        <w:t>Ivelina</w:t>
      </w:r>
      <w:r w:rsidRPr="00037C99">
        <w:rPr>
          <w:rFonts w:ascii="Arial" w:hAnsi="Arial" w:cs="Arial"/>
          <w:smallCaps/>
          <w:noProof/>
        </w:rPr>
        <w:t xml:space="preserve"> </w:t>
      </w:r>
      <w:r>
        <w:rPr>
          <w:rFonts w:ascii="Arial" w:hAnsi="Arial" w:cs="Arial"/>
          <w:smallCaps/>
          <w:noProof/>
        </w:rPr>
        <w:t>Georgiev</w:t>
      </w:r>
      <w:r w:rsidRPr="00037C99">
        <w:rPr>
          <w:rFonts w:ascii="Arial" w:hAnsi="Arial" w:cs="Arial"/>
          <w:smallCaps/>
          <w:noProof/>
        </w:rPr>
        <w:t>a</w:t>
      </w:r>
      <w:r>
        <w:rPr>
          <w:rFonts w:ascii="Arial" w:hAnsi="Arial" w:cs="Arial"/>
          <w:smallCaps/>
          <w:noProof/>
          <w:vertAlign w:val="superscript"/>
        </w:rPr>
        <w:t>3</w:t>
      </w:r>
    </w:p>
    <w:p w:rsidR="00DF6705" w:rsidRPr="00037C99" w:rsidRDefault="00DF6705" w:rsidP="00DF6705">
      <w:pPr>
        <w:rPr>
          <w:rFonts w:ascii="Arial" w:hAnsi="Arial" w:cs="Arial"/>
          <w:noProof/>
          <w:sz w:val="18"/>
          <w:szCs w:val="18"/>
        </w:rPr>
      </w:pPr>
      <w:r w:rsidRPr="00037C99">
        <w:rPr>
          <w:rFonts w:ascii="Arial" w:hAnsi="Arial" w:cs="Arial"/>
          <w:noProof/>
          <w:sz w:val="18"/>
          <w:szCs w:val="18"/>
          <w:vertAlign w:val="superscript"/>
        </w:rPr>
        <w:t xml:space="preserve">1 </w:t>
      </w:r>
      <w:r w:rsidR="00037C99" w:rsidRPr="00037C99">
        <w:rPr>
          <w:rFonts w:ascii="Arial" w:hAnsi="Arial" w:cs="Arial"/>
          <w:noProof/>
          <w:sz w:val="18"/>
          <w:szCs w:val="18"/>
        </w:rPr>
        <w:t>Johannes Gutenberg-University</w:t>
      </w:r>
      <w:r w:rsidR="00A34C75" w:rsidRPr="00037C99">
        <w:rPr>
          <w:rFonts w:ascii="Arial" w:hAnsi="Arial" w:cs="Arial"/>
          <w:noProof/>
          <w:sz w:val="18"/>
          <w:szCs w:val="18"/>
        </w:rPr>
        <w:t xml:space="preserve">, </w:t>
      </w:r>
      <w:r w:rsidR="00037C99" w:rsidRPr="00037C99">
        <w:rPr>
          <w:rFonts w:ascii="Arial" w:hAnsi="Arial" w:cs="Arial"/>
          <w:noProof/>
          <w:sz w:val="18"/>
          <w:szCs w:val="18"/>
        </w:rPr>
        <w:t>J.-J. Becherweg 21</w:t>
      </w:r>
      <w:r w:rsidR="00A34C75" w:rsidRPr="00037C99">
        <w:rPr>
          <w:rFonts w:ascii="Arial" w:hAnsi="Arial" w:cs="Arial"/>
          <w:noProof/>
          <w:sz w:val="18"/>
          <w:szCs w:val="18"/>
        </w:rPr>
        <w:t xml:space="preserve">, </w:t>
      </w:r>
      <w:r w:rsidR="00037C99" w:rsidRPr="00037C99">
        <w:rPr>
          <w:rFonts w:ascii="Arial" w:hAnsi="Arial" w:cs="Arial"/>
          <w:noProof/>
          <w:sz w:val="18"/>
          <w:szCs w:val="18"/>
        </w:rPr>
        <w:t>D-55099</w:t>
      </w:r>
      <w:r w:rsidR="00A34C75" w:rsidRPr="00037C99">
        <w:rPr>
          <w:rFonts w:ascii="Arial" w:hAnsi="Arial" w:cs="Arial"/>
          <w:noProof/>
          <w:sz w:val="18"/>
          <w:szCs w:val="18"/>
        </w:rPr>
        <w:t xml:space="preserve"> </w:t>
      </w:r>
      <w:r w:rsidR="00037C99" w:rsidRPr="00037C99">
        <w:rPr>
          <w:rFonts w:ascii="Arial" w:hAnsi="Arial" w:cs="Arial"/>
          <w:noProof/>
          <w:sz w:val="18"/>
          <w:szCs w:val="18"/>
        </w:rPr>
        <w:t>Mainz</w:t>
      </w:r>
      <w:r w:rsidR="00A34C75" w:rsidRPr="00037C99">
        <w:rPr>
          <w:rFonts w:ascii="Arial" w:hAnsi="Arial" w:cs="Arial"/>
          <w:noProof/>
          <w:sz w:val="18"/>
          <w:szCs w:val="18"/>
        </w:rPr>
        <w:t xml:space="preserve">, </w:t>
      </w:r>
      <w:r w:rsidR="00037C99" w:rsidRPr="00037C99">
        <w:rPr>
          <w:rFonts w:ascii="Arial" w:hAnsi="Arial" w:cs="Arial"/>
          <w:noProof/>
          <w:sz w:val="18"/>
          <w:szCs w:val="18"/>
        </w:rPr>
        <w:t>Germany, kersten@uni-mainz.de</w:t>
      </w:r>
    </w:p>
    <w:p w:rsidR="00037C99" w:rsidRPr="00037C99" w:rsidRDefault="00DF6705" w:rsidP="00037C99">
      <w:pPr>
        <w:rPr>
          <w:rFonts w:ascii="Arial" w:hAnsi="Arial" w:cs="Arial"/>
          <w:noProof/>
          <w:sz w:val="18"/>
          <w:szCs w:val="18"/>
          <w:lang w:val="en-US"/>
        </w:rPr>
      </w:pPr>
      <w:r w:rsidRPr="00037C99">
        <w:rPr>
          <w:rFonts w:ascii="Arial" w:hAnsi="Arial" w:cs="Arial"/>
          <w:noProof/>
          <w:sz w:val="18"/>
          <w:szCs w:val="18"/>
          <w:vertAlign w:val="superscript"/>
          <w:lang w:val="en-US"/>
        </w:rPr>
        <w:t xml:space="preserve">2 </w:t>
      </w:r>
      <w:r w:rsidR="00037C99">
        <w:rPr>
          <w:rFonts w:ascii="Arial" w:hAnsi="Arial" w:cs="Arial"/>
          <w:noProof/>
          <w:sz w:val="18"/>
          <w:szCs w:val="18"/>
          <w:lang w:val="en-US"/>
        </w:rPr>
        <w:t>BOKU Institute of Soil Sciences</w:t>
      </w:r>
      <w:r w:rsidRPr="00037C99">
        <w:rPr>
          <w:rFonts w:ascii="Arial" w:hAnsi="Arial" w:cs="Arial"/>
          <w:noProof/>
          <w:sz w:val="18"/>
          <w:szCs w:val="18"/>
          <w:lang w:val="en-US"/>
        </w:rPr>
        <w:t xml:space="preserve">, </w:t>
      </w:r>
      <w:r w:rsidR="00037C99">
        <w:rPr>
          <w:rFonts w:ascii="Arial" w:hAnsi="Arial" w:cs="Arial"/>
          <w:noProof/>
          <w:sz w:val="18"/>
          <w:szCs w:val="18"/>
          <w:lang w:val="en-US"/>
        </w:rPr>
        <w:t xml:space="preserve">Peter-Jordan-Str. </w:t>
      </w:r>
      <w:r w:rsidR="00037C99" w:rsidRPr="00037C99">
        <w:rPr>
          <w:rFonts w:ascii="Arial" w:hAnsi="Arial" w:cs="Arial"/>
          <w:noProof/>
          <w:sz w:val="18"/>
          <w:szCs w:val="18"/>
          <w:lang w:val="en-US"/>
        </w:rPr>
        <w:t>82</w:t>
      </w:r>
      <w:r w:rsidR="00A34C75" w:rsidRPr="00037C99">
        <w:rPr>
          <w:rFonts w:ascii="Arial" w:hAnsi="Arial" w:cs="Arial"/>
          <w:noProof/>
          <w:sz w:val="18"/>
          <w:szCs w:val="18"/>
          <w:lang w:val="en-US"/>
        </w:rPr>
        <w:t xml:space="preserve">, </w:t>
      </w:r>
      <w:r w:rsidR="00037C99" w:rsidRPr="00037C99">
        <w:rPr>
          <w:rFonts w:ascii="Arial" w:hAnsi="Arial" w:cs="Arial"/>
          <w:noProof/>
          <w:sz w:val="18"/>
          <w:szCs w:val="18"/>
          <w:lang w:val="en-US"/>
        </w:rPr>
        <w:t>A-1190</w:t>
      </w:r>
      <w:r w:rsidR="00A34C75" w:rsidRPr="00037C99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="00037C99" w:rsidRPr="00037C99">
        <w:rPr>
          <w:rFonts w:ascii="Arial" w:hAnsi="Arial" w:cs="Arial"/>
          <w:noProof/>
          <w:sz w:val="18"/>
          <w:szCs w:val="18"/>
          <w:lang w:val="en-US"/>
        </w:rPr>
        <w:t>Wien</w:t>
      </w:r>
      <w:r w:rsidR="00A34C75" w:rsidRPr="00037C99">
        <w:rPr>
          <w:rFonts w:ascii="Arial" w:hAnsi="Arial" w:cs="Arial"/>
          <w:noProof/>
          <w:sz w:val="18"/>
          <w:szCs w:val="18"/>
          <w:lang w:val="en-US"/>
        </w:rPr>
        <w:t xml:space="preserve">, </w:t>
      </w:r>
      <w:r w:rsidR="00037C99">
        <w:rPr>
          <w:rFonts w:ascii="Arial" w:hAnsi="Arial" w:cs="Arial"/>
          <w:noProof/>
          <w:sz w:val="18"/>
          <w:szCs w:val="18"/>
          <w:lang w:val="en-US"/>
        </w:rPr>
        <w:t>Austria, daniel.</w:t>
      </w:r>
      <w:r w:rsidR="00037C99" w:rsidRPr="00037C99">
        <w:rPr>
          <w:rFonts w:ascii="Arial" w:hAnsi="Arial" w:cs="Arial"/>
          <w:noProof/>
          <w:sz w:val="18"/>
          <w:szCs w:val="18"/>
          <w:lang w:val="en-US"/>
        </w:rPr>
        <w:t>tunega</w:t>
      </w:r>
      <w:r w:rsidR="00A34C75" w:rsidRPr="00037C99">
        <w:rPr>
          <w:rFonts w:ascii="Arial" w:hAnsi="Arial" w:cs="Arial"/>
          <w:noProof/>
          <w:sz w:val="18"/>
          <w:szCs w:val="18"/>
          <w:lang w:val="en-US"/>
        </w:rPr>
        <w:t>@</w:t>
      </w:r>
      <w:r w:rsidR="00037C99" w:rsidRPr="00037C99">
        <w:rPr>
          <w:rFonts w:ascii="Arial" w:hAnsi="Arial" w:cs="Arial"/>
          <w:noProof/>
          <w:sz w:val="18"/>
          <w:szCs w:val="18"/>
          <w:lang w:val="en-US"/>
        </w:rPr>
        <w:t>boku.ac.at</w:t>
      </w:r>
    </w:p>
    <w:p w:rsidR="00037C99" w:rsidRPr="00037C99" w:rsidRDefault="00037C99" w:rsidP="00037C99">
      <w:pPr>
        <w:spacing w:after="120"/>
        <w:rPr>
          <w:rFonts w:ascii="Arial" w:hAnsi="Arial" w:cs="Arial"/>
          <w:noProof/>
          <w:sz w:val="18"/>
          <w:szCs w:val="18"/>
          <w:lang w:val="en-US"/>
        </w:rPr>
      </w:pPr>
      <w:r w:rsidRPr="00037C99">
        <w:rPr>
          <w:rFonts w:ascii="Arial" w:hAnsi="Arial" w:cs="Arial"/>
          <w:noProof/>
          <w:sz w:val="18"/>
          <w:szCs w:val="18"/>
          <w:vertAlign w:val="superscript"/>
          <w:lang w:val="en-US"/>
        </w:rPr>
        <w:t xml:space="preserve">3 </w:t>
      </w:r>
      <w:r w:rsidRPr="00037C99">
        <w:rPr>
          <w:rFonts w:ascii="Arial" w:hAnsi="Arial" w:cs="Arial"/>
          <w:sz w:val="18"/>
          <w:szCs w:val="18"/>
          <w:lang w:val="en-US"/>
        </w:rPr>
        <w:t>Bulgarian Academy of Sciences (IGIC), Sofia, Bulgaria</w:t>
      </w:r>
      <w:r>
        <w:rPr>
          <w:rFonts w:ascii="Arial" w:hAnsi="Arial" w:cs="Arial"/>
          <w:sz w:val="18"/>
          <w:szCs w:val="18"/>
          <w:lang w:val="en-US"/>
        </w:rPr>
        <w:t xml:space="preserve">, </w:t>
      </w:r>
      <w:r w:rsidRPr="00037C99">
        <w:rPr>
          <w:rFonts w:ascii="Arial" w:hAnsi="Arial" w:cs="Arial"/>
          <w:sz w:val="18"/>
          <w:szCs w:val="18"/>
          <w:lang w:val="en-US"/>
        </w:rPr>
        <w:t>igeorgieva@svr.igic.bas.bg</w:t>
      </w:r>
    </w:p>
    <w:p w:rsidR="00241318" w:rsidRPr="00037C99" w:rsidRDefault="00241318">
      <w:pPr>
        <w:rPr>
          <w:lang w:val="en-US"/>
        </w:rPr>
      </w:pPr>
    </w:p>
    <w:p w:rsidR="00037C99" w:rsidRDefault="00037C99" w:rsidP="00037C99">
      <w:pPr>
        <w:jc w:val="both"/>
        <w:rPr>
          <w:rFonts w:ascii="Arial" w:hAnsi="Arial" w:cs="Arial"/>
          <w:sz w:val="20"/>
          <w:szCs w:val="20"/>
          <w:lang w:val="en-US"/>
        </w:rPr>
      </w:pPr>
      <w:r w:rsidRPr="00037C99">
        <w:rPr>
          <w:rFonts w:ascii="Arial" w:hAnsi="Arial" w:cs="Arial"/>
          <w:sz w:val="20"/>
          <w:szCs w:val="20"/>
          <w:lang w:val="en-US"/>
        </w:rPr>
        <w:t xml:space="preserve">Interactions between </w:t>
      </w:r>
      <w:r w:rsidR="00035A84">
        <w:rPr>
          <w:rFonts w:ascii="Arial" w:hAnsi="Arial" w:cs="Arial"/>
          <w:sz w:val="20"/>
          <w:szCs w:val="20"/>
          <w:lang w:val="en-US"/>
        </w:rPr>
        <w:t xml:space="preserve">the soil hydroxide mineral </w:t>
      </w:r>
      <w:r w:rsidRPr="00037C99">
        <w:rPr>
          <w:rFonts w:ascii="Arial" w:hAnsi="Arial" w:cs="Arial"/>
          <w:sz w:val="20"/>
          <w:szCs w:val="20"/>
          <w:lang w:val="en-US"/>
        </w:rPr>
        <w:t xml:space="preserve">goethite </w:t>
      </w:r>
      <w:r w:rsidR="00035A84">
        <w:rPr>
          <w:rFonts w:ascii="Arial" w:hAnsi="Arial" w:cs="Arial"/>
          <w:sz w:val="20"/>
          <w:szCs w:val="20"/>
          <w:lang w:val="en-US"/>
        </w:rPr>
        <w:t>(</w:t>
      </w:r>
      <w:r w:rsidR="00035A84" w:rsidRPr="00035A84">
        <w:rPr>
          <w:rFonts w:ascii="Symbol" w:hAnsi="Symbol" w:cs="Arial"/>
          <w:sz w:val="20"/>
          <w:szCs w:val="20"/>
          <w:lang w:val="en-US"/>
        </w:rPr>
        <w:t></w:t>
      </w:r>
      <w:r w:rsidR="00035A84">
        <w:rPr>
          <w:rFonts w:ascii="Arial" w:hAnsi="Arial" w:cs="Arial"/>
          <w:sz w:val="20"/>
          <w:szCs w:val="20"/>
          <w:lang w:val="en-US"/>
        </w:rPr>
        <w:t xml:space="preserve">-FeOOH) </w:t>
      </w:r>
      <w:r w:rsidRPr="00037C99">
        <w:rPr>
          <w:rFonts w:ascii="Arial" w:hAnsi="Arial" w:cs="Arial"/>
          <w:sz w:val="20"/>
          <w:szCs w:val="20"/>
          <w:lang w:val="en-US"/>
        </w:rPr>
        <w:t xml:space="preserve">and </w:t>
      </w:r>
      <w:r w:rsidR="00740276">
        <w:rPr>
          <w:rFonts w:ascii="Arial" w:hAnsi="Arial" w:cs="Arial"/>
          <w:sz w:val="20"/>
          <w:szCs w:val="20"/>
          <w:lang w:val="en-US"/>
        </w:rPr>
        <w:t xml:space="preserve">the ionic organic herbicide agent </w:t>
      </w:r>
      <w:r w:rsidRPr="00037C99">
        <w:rPr>
          <w:rFonts w:ascii="Arial" w:hAnsi="Arial" w:cs="Arial"/>
          <w:color w:val="000000"/>
          <w:sz w:val="20"/>
          <w:szCs w:val="20"/>
          <w:lang w:val="en-US"/>
        </w:rPr>
        <w:t>MCPA</w:t>
      </w:r>
      <w:r w:rsidRPr="00037C99">
        <w:rPr>
          <w:rFonts w:ascii="Arial" w:hAnsi="Arial" w:cs="Arial"/>
          <w:sz w:val="20"/>
          <w:szCs w:val="20"/>
          <w:lang w:val="en-US"/>
        </w:rPr>
        <w:t xml:space="preserve"> were studied using density functional theory (DFT) </w:t>
      </w:r>
      <w:r w:rsidR="00741A7B">
        <w:rPr>
          <w:rFonts w:ascii="Arial" w:hAnsi="Arial" w:cs="Arial"/>
          <w:sz w:val="20"/>
          <w:szCs w:val="20"/>
          <w:lang w:val="en-US"/>
        </w:rPr>
        <w:t xml:space="preserve">and molecular dynamics (MD) </w:t>
      </w:r>
      <w:r w:rsidRPr="00037C99">
        <w:rPr>
          <w:rFonts w:ascii="Arial" w:hAnsi="Arial" w:cs="Arial"/>
          <w:sz w:val="20"/>
          <w:szCs w:val="20"/>
          <w:lang w:val="en-US"/>
        </w:rPr>
        <w:t xml:space="preserve">calculations. Different surface OH groups and MCPA proton states were used to mimic </w:t>
      </w:r>
      <w:r w:rsidR="000F2DE7">
        <w:rPr>
          <w:rFonts w:ascii="Arial" w:hAnsi="Arial" w:cs="Arial"/>
          <w:sz w:val="20"/>
          <w:szCs w:val="20"/>
          <w:lang w:val="en-US"/>
        </w:rPr>
        <w:t xml:space="preserve">the </w:t>
      </w:r>
      <w:r w:rsidRPr="00037C99">
        <w:rPr>
          <w:rFonts w:ascii="Arial" w:hAnsi="Arial" w:cs="Arial"/>
          <w:sz w:val="20"/>
          <w:szCs w:val="20"/>
          <w:lang w:val="en-US"/>
        </w:rPr>
        <w:t>effect of pH on the theoretically possible outer- and inner-sphere surface complexes, their binding energies</w:t>
      </w:r>
      <w:r w:rsidR="000F2DE7">
        <w:rPr>
          <w:rFonts w:ascii="Arial" w:hAnsi="Arial" w:cs="Arial"/>
          <w:sz w:val="20"/>
          <w:szCs w:val="20"/>
          <w:lang w:val="en-US"/>
        </w:rPr>
        <w:t>,</w:t>
      </w:r>
      <w:r w:rsidRPr="00037C99">
        <w:rPr>
          <w:rFonts w:ascii="Arial" w:hAnsi="Arial" w:cs="Arial"/>
          <w:sz w:val="20"/>
          <w:szCs w:val="20"/>
          <w:lang w:val="en-US"/>
        </w:rPr>
        <w:t xml:space="preserve"> and bond lengths. Modeling not only a solvated but also protonated </w:t>
      </w:r>
      <w:r w:rsidR="00035A84">
        <w:rPr>
          <w:rFonts w:ascii="Arial" w:hAnsi="Arial" w:cs="Arial"/>
          <w:sz w:val="20"/>
          <w:szCs w:val="20"/>
          <w:lang w:val="en-US"/>
        </w:rPr>
        <w:t xml:space="preserve">mineral </w:t>
      </w:r>
      <w:r w:rsidRPr="00037C99">
        <w:rPr>
          <w:rFonts w:ascii="Arial" w:hAnsi="Arial" w:cs="Arial"/>
          <w:sz w:val="20"/>
          <w:szCs w:val="20"/>
          <w:lang w:val="en-US"/>
        </w:rPr>
        <w:t xml:space="preserve">surface provided a major breakthrough showing that there were energetically optimized hydrogen bonded MCPA structures on the predominant (110) goethite </w:t>
      </w:r>
      <w:r w:rsidR="000F2DE7">
        <w:rPr>
          <w:rFonts w:ascii="Arial" w:hAnsi="Arial" w:cs="Arial"/>
          <w:sz w:val="20"/>
          <w:szCs w:val="20"/>
          <w:lang w:val="en-US"/>
        </w:rPr>
        <w:t>crystal plane</w:t>
      </w:r>
      <w:r w:rsidRPr="00037C99">
        <w:rPr>
          <w:rFonts w:ascii="Arial" w:hAnsi="Arial" w:cs="Arial"/>
          <w:sz w:val="20"/>
          <w:szCs w:val="20"/>
          <w:lang w:val="en-US"/>
        </w:rPr>
        <w:t>. Both an outer-sphere complex with the MCPA anion</w:t>
      </w:r>
      <w:r w:rsidR="000F2DE7">
        <w:rPr>
          <w:rFonts w:ascii="Arial" w:hAnsi="Arial" w:cs="Arial"/>
          <w:sz w:val="20"/>
          <w:szCs w:val="20"/>
          <w:lang w:val="en-US"/>
        </w:rPr>
        <w:t>,</w:t>
      </w:r>
      <w:r w:rsidRPr="00037C99">
        <w:rPr>
          <w:rFonts w:ascii="Arial" w:hAnsi="Arial" w:cs="Arial"/>
          <w:sz w:val="20"/>
          <w:szCs w:val="20"/>
          <w:lang w:val="en-US"/>
        </w:rPr>
        <w:t xml:space="preserve"> and a monodentate inner-sphere complex with the neutral MCPA molecule</w:t>
      </w:r>
      <w:r w:rsidR="000F2DE7">
        <w:rPr>
          <w:rFonts w:ascii="Arial" w:hAnsi="Arial" w:cs="Arial"/>
          <w:sz w:val="20"/>
          <w:szCs w:val="20"/>
          <w:lang w:val="en-US"/>
        </w:rPr>
        <w:t>,</w:t>
      </w:r>
      <w:r w:rsidRPr="00037C99">
        <w:rPr>
          <w:rFonts w:ascii="Arial" w:hAnsi="Arial" w:cs="Arial"/>
          <w:sz w:val="20"/>
          <w:szCs w:val="20"/>
          <w:lang w:val="en-US"/>
        </w:rPr>
        <w:t xml:space="preserve"> were found as the most energetically stable</w:t>
      </w:r>
      <w:r w:rsidR="000F2DE7">
        <w:rPr>
          <w:rFonts w:ascii="Arial" w:hAnsi="Arial" w:cs="Arial"/>
          <w:sz w:val="20"/>
          <w:szCs w:val="20"/>
          <w:lang w:val="en-US"/>
        </w:rPr>
        <w:t>. T</w:t>
      </w:r>
      <w:r w:rsidR="00740276">
        <w:rPr>
          <w:rFonts w:ascii="Arial" w:hAnsi="Arial" w:cs="Arial"/>
          <w:sz w:val="20"/>
          <w:szCs w:val="20"/>
          <w:lang w:val="en-US"/>
        </w:rPr>
        <w:t xml:space="preserve">he latter </w:t>
      </w:r>
      <w:r w:rsidR="000F2DE7">
        <w:rPr>
          <w:rFonts w:ascii="Arial" w:hAnsi="Arial" w:cs="Arial"/>
          <w:sz w:val="20"/>
          <w:szCs w:val="20"/>
          <w:lang w:val="en-US"/>
        </w:rPr>
        <w:t xml:space="preserve">is </w:t>
      </w:r>
      <w:r w:rsidR="00740276">
        <w:rPr>
          <w:rFonts w:ascii="Arial" w:hAnsi="Arial" w:cs="Arial"/>
          <w:sz w:val="20"/>
          <w:szCs w:val="20"/>
          <w:lang w:val="en-US"/>
        </w:rPr>
        <w:t>predominating at pH &lt; p</w:t>
      </w:r>
      <w:r w:rsidR="00740276" w:rsidRPr="00740276">
        <w:rPr>
          <w:rFonts w:ascii="Arial" w:hAnsi="Arial" w:cs="Arial"/>
          <w:i/>
          <w:sz w:val="20"/>
          <w:szCs w:val="20"/>
          <w:lang w:val="en-US"/>
        </w:rPr>
        <w:t>K</w:t>
      </w:r>
      <w:r w:rsidR="00740276" w:rsidRPr="00740276">
        <w:rPr>
          <w:rFonts w:ascii="Arial" w:hAnsi="Arial" w:cs="Arial"/>
          <w:sz w:val="20"/>
          <w:szCs w:val="20"/>
          <w:vertAlign w:val="subscript"/>
          <w:lang w:val="en-US"/>
        </w:rPr>
        <w:t>a</w:t>
      </w:r>
      <w:r w:rsidR="00740276">
        <w:rPr>
          <w:rFonts w:ascii="Arial" w:hAnsi="Arial" w:cs="Arial"/>
          <w:sz w:val="20"/>
          <w:szCs w:val="20"/>
          <w:lang w:val="en-US"/>
        </w:rPr>
        <w:t xml:space="preserve"> = 3.1, i.e. the acidic pH range</w:t>
      </w:r>
      <w:r w:rsidRPr="00037C99">
        <w:rPr>
          <w:rFonts w:ascii="Arial" w:hAnsi="Arial" w:cs="Arial"/>
          <w:sz w:val="20"/>
          <w:szCs w:val="20"/>
          <w:lang w:val="en-US"/>
        </w:rPr>
        <w:t xml:space="preserve">. </w:t>
      </w:r>
      <w:r w:rsidR="00740276">
        <w:rPr>
          <w:rFonts w:ascii="Arial" w:hAnsi="Arial" w:cs="Arial"/>
          <w:sz w:val="20"/>
          <w:szCs w:val="20"/>
          <w:lang w:val="en-US"/>
        </w:rPr>
        <w:t xml:space="preserve">This means that MCPA is very weakly sorbed at typical soil pH values. </w:t>
      </w:r>
      <w:r w:rsidRPr="00037C99">
        <w:rPr>
          <w:rFonts w:ascii="Arial" w:hAnsi="Arial" w:cs="Arial"/>
          <w:sz w:val="20"/>
          <w:szCs w:val="20"/>
          <w:lang w:val="en-US"/>
        </w:rPr>
        <w:t xml:space="preserve">The </w:t>
      </w:r>
      <w:r w:rsidR="00741A7B">
        <w:rPr>
          <w:rFonts w:ascii="Arial" w:hAnsi="Arial" w:cs="Arial"/>
          <w:sz w:val="20"/>
          <w:szCs w:val="20"/>
          <w:lang w:val="en-US"/>
        </w:rPr>
        <w:t>MD</w:t>
      </w:r>
      <w:r w:rsidRPr="00037C99">
        <w:rPr>
          <w:rFonts w:ascii="Arial" w:hAnsi="Arial" w:cs="Arial"/>
          <w:sz w:val="20"/>
          <w:szCs w:val="20"/>
          <w:lang w:val="en-US"/>
        </w:rPr>
        <w:t xml:space="preserve"> modeling results predicted the </w:t>
      </w:r>
      <w:r w:rsidR="00740276">
        <w:rPr>
          <w:rFonts w:ascii="Arial" w:hAnsi="Arial" w:cs="Arial"/>
          <w:sz w:val="20"/>
          <w:szCs w:val="20"/>
          <w:lang w:val="en-US"/>
        </w:rPr>
        <w:t>innersphere complex</w:t>
      </w:r>
      <w:r w:rsidRPr="00037C99">
        <w:rPr>
          <w:rFonts w:ascii="Arial" w:hAnsi="Arial" w:cs="Arial"/>
          <w:sz w:val="20"/>
          <w:szCs w:val="20"/>
          <w:lang w:val="en-US"/>
        </w:rPr>
        <w:t xml:space="preserve"> forming by sharing one of the oxygens between the MCPA carboxylate group and a singly coordinated surface hydroxyl group, releasing a H</w:t>
      </w:r>
      <w:r w:rsidRPr="00037C99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037C99">
        <w:rPr>
          <w:rFonts w:ascii="Arial" w:hAnsi="Arial" w:cs="Arial"/>
          <w:sz w:val="20"/>
          <w:szCs w:val="20"/>
          <w:lang w:val="en-US"/>
        </w:rPr>
        <w:t xml:space="preserve">O molecule (Fig. 1). All the other complexes including the bidentate inner-sphere </w:t>
      </w:r>
      <w:r w:rsidRPr="000F2DE7">
        <w:rPr>
          <w:rFonts w:ascii="Arial" w:hAnsi="Arial" w:cs="Arial"/>
          <w:sz w:val="20"/>
          <w:szCs w:val="20"/>
          <w:lang w:val="en-US"/>
        </w:rPr>
        <w:t xml:space="preserve">option had higher relative energies and were therefore less likely. The two most probable structures were </w:t>
      </w:r>
      <w:r w:rsidR="000F2DE7">
        <w:rPr>
          <w:rFonts w:ascii="Arial" w:hAnsi="Arial" w:cs="Arial"/>
          <w:sz w:val="20"/>
          <w:szCs w:val="20"/>
          <w:lang w:val="en-US"/>
        </w:rPr>
        <w:t xml:space="preserve">selected for </w:t>
      </w:r>
      <w:r w:rsidR="000F2DE7" w:rsidRPr="000F2DE7">
        <w:rPr>
          <w:rFonts w:ascii="Arial" w:hAnsi="Arial" w:cs="Arial"/>
          <w:color w:val="000000"/>
          <w:sz w:val="20"/>
          <w:szCs w:val="20"/>
          <w:lang w:val="en-US"/>
        </w:rPr>
        <w:t>MD calculations at finite temperature (T = 300 K) in the canonical (</w:t>
      </w:r>
      <w:r w:rsidR="000F2DE7" w:rsidRPr="000F2DE7">
        <w:rPr>
          <w:rFonts w:ascii="Arial" w:hAnsi="Arial" w:cs="Arial"/>
          <w:i/>
          <w:color w:val="000000"/>
          <w:sz w:val="20"/>
          <w:szCs w:val="20"/>
          <w:lang w:val="en-US"/>
        </w:rPr>
        <w:t>NVT</w:t>
      </w:r>
      <w:r w:rsidR="000F2DE7" w:rsidRPr="000F2DE7">
        <w:rPr>
          <w:rFonts w:ascii="Arial" w:hAnsi="Arial" w:cs="Arial"/>
          <w:color w:val="000000"/>
          <w:sz w:val="20"/>
          <w:szCs w:val="20"/>
          <w:lang w:val="en-US"/>
        </w:rPr>
        <w:t>) ensemble applying a Nosé-Hoover thermostat</w:t>
      </w:r>
      <w:r w:rsidR="000F2DE7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="000F2DE7" w:rsidRPr="000F2DE7">
        <w:rPr>
          <w:rFonts w:ascii="Arial" w:hAnsi="Arial" w:cs="Arial"/>
          <w:color w:val="000000"/>
          <w:sz w:val="20"/>
          <w:szCs w:val="20"/>
          <w:lang w:val="en-US"/>
        </w:rPr>
        <w:t xml:space="preserve"> Newton’s equations of motion were integrated using the Verlet velocity algorithm with a time step of 1 fs. The first phase of the MD was equilibration in duration of 15 ps followed by a production phase of 10 ps. Only from this second phase the averaged (</w:t>
      </w:r>
      <w:r w:rsidR="000F2DE7" w:rsidRPr="000F2DE7">
        <w:rPr>
          <w:rFonts w:ascii="Arial" w:hAnsi="Arial" w:cs="Arial"/>
          <w:i/>
          <w:color w:val="000000"/>
          <w:sz w:val="20"/>
          <w:szCs w:val="20"/>
          <w:lang w:val="en-US"/>
        </w:rPr>
        <w:t>n</w:t>
      </w:r>
      <w:r w:rsidR="000F2DE7" w:rsidRPr="000F2DE7">
        <w:rPr>
          <w:rFonts w:ascii="Arial" w:hAnsi="Arial" w:cs="Arial"/>
          <w:color w:val="000000"/>
          <w:sz w:val="20"/>
          <w:szCs w:val="20"/>
          <w:lang w:val="en-US"/>
        </w:rPr>
        <w:t xml:space="preserve"> = 10,000) structural parameters were evaluated.</w:t>
      </w:r>
      <w:r w:rsidR="000F2DE7">
        <w:rPr>
          <w:rFonts w:ascii="Arial" w:hAnsi="Arial" w:cs="Arial"/>
          <w:sz w:val="20"/>
          <w:szCs w:val="20"/>
          <w:lang w:val="en-US"/>
        </w:rPr>
        <w:t xml:space="preserve"> These parameters</w:t>
      </w:r>
      <w:r w:rsidR="000F2DE7" w:rsidRPr="000F2DE7">
        <w:rPr>
          <w:rFonts w:ascii="Arial" w:hAnsi="Arial" w:cs="Arial"/>
          <w:sz w:val="20"/>
          <w:szCs w:val="20"/>
          <w:lang w:val="en-US"/>
        </w:rPr>
        <w:t xml:space="preserve"> were used </w:t>
      </w:r>
      <w:r w:rsidR="000F2DE7">
        <w:rPr>
          <w:rFonts w:ascii="Arial" w:hAnsi="Arial" w:cs="Arial"/>
          <w:sz w:val="20"/>
          <w:szCs w:val="20"/>
          <w:lang w:val="en-US"/>
        </w:rPr>
        <w:t xml:space="preserve">in turn </w:t>
      </w:r>
      <w:r w:rsidRPr="000F2DE7">
        <w:rPr>
          <w:rFonts w:ascii="Arial" w:hAnsi="Arial" w:cs="Arial"/>
          <w:sz w:val="20"/>
          <w:szCs w:val="20"/>
          <w:lang w:val="en-US"/>
        </w:rPr>
        <w:t>to constrain a surface complexation</w:t>
      </w:r>
      <w:r w:rsidRPr="00037C99">
        <w:rPr>
          <w:rFonts w:ascii="Arial" w:hAnsi="Arial" w:cs="Arial"/>
          <w:sz w:val="20"/>
          <w:szCs w:val="20"/>
          <w:lang w:val="en-US"/>
        </w:rPr>
        <w:t xml:space="preserve"> model using charge distribution CD</w:t>
      </w:r>
      <w:r w:rsidRPr="00037C99">
        <w:rPr>
          <w:rFonts w:ascii="Arial" w:hAnsi="Arial" w:cs="Arial"/>
          <w:sz w:val="20"/>
          <w:szCs w:val="20"/>
          <w:lang w:val="en-US"/>
        </w:rPr>
        <w:noBreakHyphen/>
        <w:t xml:space="preserve">MUSIC parameters according to the Brown bond valence concept with the </w:t>
      </w:r>
      <w:r w:rsidR="00E24A5D">
        <w:rPr>
          <w:rFonts w:ascii="Arial" w:hAnsi="Arial" w:cs="Arial"/>
          <w:sz w:val="20"/>
          <w:szCs w:val="20"/>
          <w:lang w:val="en-US"/>
        </w:rPr>
        <w:t>MD</w:t>
      </w:r>
      <w:r w:rsidRPr="00037C99">
        <w:rPr>
          <w:rFonts w:ascii="Arial" w:hAnsi="Arial" w:cs="Arial"/>
          <w:sz w:val="20"/>
          <w:szCs w:val="20"/>
          <w:lang w:val="en-US"/>
        </w:rPr>
        <w:t>-predicted surface complex structures. Their adsorption constants were fitted to experimental batch equilibrium data</w:t>
      </w:r>
      <w:r w:rsidR="00741A7B">
        <w:rPr>
          <w:rFonts w:ascii="Arial" w:hAnsi="Arial" w:cs="Arial"/>
          <w:sz w:val="20"/>
          <w:szCs w:val="20"/>
          <w:lang w:val="en-US"/>
        </w:rPr>
        <w:t xml:space="preserve"> (</w:t>
      </w:r>
      <w:r w:rsidR="00741A7B" w:rsidRPr="00740276">
        <w:rPr>
          <w:rFonts w:ascii="Arial" w:hAnsi="Arial" w:cs="Arial"/>
          <w:smallCaps/>
          <w:sz w:val="20"/>
          <w:szCs w:val="20"/>
          <w:lang w:val="en-US"/>
        </w:rPr>
        <w:t>Kersten</w:t>
      </w:r>
      <w:r w:rsidR="00740276">
        <w:rPr>
          <w:rFonts w:ascii="Arial" w:hAnsi="Arial" w:cs="Arial"/>
          <w:sz w:val="20"/>
          <w:szCs w:val="20"/>
          <w:lang w:val="en-US"/>
        </w:rPr>
        <w:t xml:space="preserve"> et al.</w:t>
      </w:r>
      <w:r w:rsidR="00741A7B">
        <w:rPr>
          <w:rFonts w:ascii="Arial" w:hAnsi="Arial" w:cs="Arial"/>
          <w:sz w:val="20"/>
          <w:szCs w:val="20"/>
          <w:lang w:val="en-US"/>
        </w:rPr>
        <w:t xml:space="preserve"> 2014)</w:t>
      </w:r>
      <w:r w:rsidR="000F2DE7">
        <w:rPr>
          <w:rFonts w:ascii="Arial" w:hAnsi="Arial" w:cs="Arial"/>
          <w:sz w:val="20"/>
          <w:szCs w:val="20"/>
          <w:lang w:val="en-US"/>
        </w:rPr>
        <w:t xml:space="preserve">, and enable to </w:t>
      </w:r>
      <w:r w:rsidR="00F2703A">
        <w:rPr>
          <w:rFonts w:ascii="Arial" w:hAnsi="Arial" w:cs="Arial"/>
          <w:sz w:val="20"/>
          <w:szCs w:val="20"/>
          <w:lang w:val="en-US"/>
        </w:rPr>
        <w:t xml:space="preserve">parameterize a reactive transport model to predict MCPA mobility in soil </w:t>
      </w:r>
      <w:r w:rsidR="00E24A5D">
        <w:rPr>
          <w:rFonts w:ascii="Arial" w:hAnsi="Arial" w:cs="Arial"/>
          <w:sz w:val="20"/>
          <w:szCs w:val="20"/>
          <w:lang w:val="en-US"/>
        </w:rPr>
        <w:t>at</w:t>
      </w:r>
      <w:r w:rsidR="00F2703A">
        <w:rPr>
          <w:rFonts w:ascii="Arial" w:hAnsi="Arial" w:cs="Arial"/>
          <w:sz w:val="20"/>
          <w:szCs w:val="20"/>
          <w:lang w:val="en-US"/>
        </w:rPr>
        <w:t xml:space="preserve"> any pH </w:t>
      </w:r>
      <w:r w:rsidR="00E24A5D">
        <w:rPr>
          <w:rFonts w:ascii="Arial" w:hAnsi="Arial" w:cs="Arial"/>
          <w:sz w:val="20"/>
          <w:szCs w:val="20"/>
          <w:lang w:val="en-US"/>
        </w:rPr>
        <w:t>conditions</w:t>
      </w:r>
      <w:bookmarkStart w:id="0" w:name="_GoBack"/>
      <w:bookmarkEnd w:id="0"/>
      <w:r w:rsidRPr="00037C99">
        <w:rPr>
          <w:rFonts w:ascii="Arial" w:hAnsi="Arial" w:cs="Arial"/>
          <w:sz w:val="20"/>
          <w:szCs w:val="20"/>
          <w:lang w:val="en-US"/>
        </w:rPr>
        <w:t>.</w:t>
      </w:r>
    </w:p>
    <w:p w:rsidR="00037C99" w:rsidRPr="00037C99" w:rsidRDefault="00037C99" w:rsidP="00037C99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037C99" w:rsidRDefault="00037C99" w:rsidP="00037C99">
      <w:pPr>
        <w:pStyle w:val="BODYTEXT"/>
        <w:ind w:firstLine="0"/>
        <w:rPr>
          <w:rFonts w:ascii="Times New Roman" w:hAnsi="Times New Roman"/>
          <w:b/>
          <w:szCs w:val="18"/>
          <w:lang w:val="en-US"/>
        </w:rPr>
      </w:pPr>
      <w:r w:rsidRPr="008236CF">
        <w:rPr>
          <w:b/>
          <w:lang w:val="en-US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704215</wp:posOffset>
            </wp:positionH>
            <wp:positionV relativeFrom="paragraph">
              <wp:posOffset>33655</wp:posOffset>
            </wp:positionV>
            <wp:extent cx="2665730" cy="2400300"/>
            <wp:effectExtent l="0" t="0" r="0" b="0"/>
            <wp:wrapSquare wrapText="bothSides"/>
            <wp:docPr id="1" name="Grafik 1" descr="nis-pg-md-OH2(OHh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s-pg-md-OH2(OHhb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C99" w:rsidRDefault="00037C99" w:rsidP="00037C99">
      <w:pPr>
        <w:pStyle w:val="BODYTEXT"/>
        <w:ind w:firstLine="0"/>
        <w:rPr>
          <w:rFonts w:ascii="Times New Roman" w:hAnsi="Times New Roman"/>
          <w:b/>
          <w:szCs w:val="18"/>
          <w:lang w:val="en-US"/>
        </w:rPr>
      </w:pPr>
    </w:p>
    <w:p w:rsidR="00037C99" w:rsidRDefault="00037C99" w:rsidP="00037C99">
      <w:pPr>
        <w:pStyle w:val="BODYTEXT"/>
        <w:ind w:firstLine="0"/>
        <w:rPr>
          <w:rFonts w:ascii="Times New Roman" w:hAnsi="Times New Roman"/>
          <w:b/>
          <w:szCs w:val="18"/>
          <w:lang w:val="en-US"/>
        </w:rPr>
      </w:pPr>
    </w:p>
    <w:p w:rsidR="00037C99" w:rsidRDefault="00037C99" w:rsidP="00037C99">
      <w:pPr>
        <w:pStyle w:val="BODYTEXT"/>
        <w:ind w:firstLine="0"/>
        <w:rPr>
          <w:rFonts w:ascii="Times New Roman" w:hAnsi="Times New Roman"/>
          <w:b/>
          <w:szCs w:val="18"/>
          <w:lang w:val="en-US"/>
        </w:rPr>
      </w:pPr>
    </w:p>
    <w:p w:rsidR="00037C99" w:rsidRDefault="00037C99" w:rsidP="00037C99">
      <w:pPr>
        <w:pStyle w:val="BODYTEXT"/>
        <w:ind w:firstLine="0"/>
        <w:rPr>
          <w:rFonts w:ascii="Times New Roman" w:hAnsi="Times New Roman"/>
          <w:b/>
          <w:szCs w:val="18"/>
          <w:lang w:val="en-US"/>
        </w:rPr>
      </w:pPr>
    </w:p>
    <w:p w:rsidR="00037C99" w:rsidRDefault="00037C99" w:rsidP="00037C99">
      <w:pPr>
        <w:pStyle w:val="BODYTEXT"/>
        <w:ind w:firstLine="0"/>
        <w:rPr>
          <w:rFonts w:ascii="Times New Roman" w:hAnsi="Times New Roman"/>
          <w:b/>
          <w:szCs w:val="18"/>
          <w:lang w:val="en-US"/>
        </w:rPr>
      </w:pPr>
    </w:p>
    <w:p w:rsidR="00037C99" w:rsidRDefault="00037C99" w:rsidP="00037C99">
      <w:pPr>
        <w:pStyle w:val="BODYTEXT"/>
        <w:ind w:firstLine="0"/>
        <w:rPr>
          <w:rFonts w:ascii="Times New Roman" w:hAnsi="Times New Roman"/>
          <w:b/>
          <w:szCs w:val="18"/>
          <w:lang w:val="en-US"/>
        </w:rPr>
      </w:pPr>
    </w:p>
    <w:p w:rsidR="00037C99" w:rsidRDefault="00037C99" w:rsidP="00037C99">
      <w:pPr>
        <w:pStyle w:val="BODYTEXT"/>
        <w:ind w:firstLine="0"/>
        <w:rPr>
          <w:rFonts w:ascii="Times New Roman" w:hAnsi="Times New Roman"/>
          <w:b/>
          <w:szCs w:val="18"/>
          <w:lang w:val="en-US"/>
        </w:rPr>
      </w:pPr>
    </w:p>
    <w:p w:rsidR="00037C99" w:rsidRDefault="00037C99" w:rsidP="00037C99">
      <w:pPr>
        <w:pStyle w:val="BODYTEXT"/>
        <w:ind w:firstLine="0"/>
        <w:rPr>
          <w:rFonts w:ascii="Times New Roman" w:hAnsi="Times New Roman"/>
          <w:b/>
          <w:szCs w:val="18"/>
          <w:lang w:val="en-US"/>
        </w:rPr>
      </w:pPr>
    </w:p>
    <w:p w:rsidR="00037C99" w:rsidRDefault="00037C99" w:rsidP="00037C99">
      <w:pPr>
        <w:pStyle w:val="BODYTEXT"/>
        <w:ind w:firstLine="0"/>
        <w:rPr>
          <w:rFonts w:ascii="Times New Roman" w:hAnsi="Times New Roman"/>
          <w:b/>
          <w:szCs w:val="18"/>
          <w:lang w:val="en-US"/>
        </w:rPr>
      </w:pPr>
    </w:p>
    <w:p w:rsidR="00037C99" w:rsidRDefault="00037C99" w:rsidP="00037C99">
      <w:pPr>
        <w:pStyle w:val="BODYTEXT"/>
        <w:ind w:firstLine="0"/>
        <w:rPr>
          <w:rFonts w:ascii="Times New Roman" w:hAnsi="Times New Roman"/>
          <w:b/>
          <w:szCs w:val="18"/>
          <w:lang w:val="en-US"/>
        </w:rPr>
      </w:pPr>
    </w:p>
    <w:p w:rsidR="00037C99" w:rsidRDefault="00037C99" w:rsidP="00037C99">
      <w:pPr>
        <w:pStyle w:val="BODYTEXT"/>
        <w:ind w:firstLine="0"/>
        <w:rPr>
          <w:rFonts w:ascii="Times New Roman" w:hAnsi="Times New Roman"/>
          <w:b/>
          <w:szCs w:val="18"/>
          <w:lang w:val="en-US"/>
        </w:rPr>
      </w:pPr>
    </w:p>
    <w:p w:rsidR="00037C99" w:rsidRDefault="00037C99" w:rsidP="00037C99">
      <w:pPr>
        <w:pStyle w:val="BODYTEXT"/>
        <w:ind w:firstLine="0"/>
        <w:rPr>
          <w:rFonts w:ascii="Times New Roman" w:hAnsi="Times New Roman"/>
          <w:b/>
          <w:szCs w:val="18"/>
          <w:lang w:val="en-US"/>
        </w:rPr>
      </w:pPr>
    </w:p>
    <w:p w:rsidR="00037C99" w:rsidRDefault="00037C99" w:rsidP="00037C99">
      <w:pPr>
        <w:pStyle w:val="BODYTEXT"/>
        <w:ind w:firstLine="0"/>
        <w:rPr>
          <w:rFonts w:ascii="Times New Roman" w:hAnsi="Times New Roman"/>
          <w:b/>
          <w:szCs w:val="18"/>
          <w:lang w:val="en-US"/>
        </w:rPr>
      </w:pPr>
    </w:p>
    <w:p w:rsidR="00037C99" w:rsidRDefault="00037C99" w:rsidP="00037C99">
      <w:pPr>
        <w:pStyle w:val="BODYTEXT"/>
        <w:ind w:firstLine="0"/>
        <w:rPr>
          <w:rFonts w:ascii="Times New Roman" w:hAnsi="Times New Roman"/>
          <w:b/>
          <w:szCs w:val="18"/>
          <w:lang w:val="en-US"/>
        </w:rPr>
      </w:pPr>
    </w:p>
    <w:p w:rsidR="00037C99" w:rsidRDefault="00037C99" w:rsidP="00037C99">
      <w:pPr>
        <w:pStyle w:val="BODYTEXT"/>
        <w:ind w:firstLine="0"/>
        <w:rPr>
          <w:rFonts w:ascii="Times New Roman" w:hAnsi="Times New Roman"/>
          <w:b/>
          <w:szCs w:val="18"/>
          <w:lang w:val="en-US"/>
        </w:rPr>
      </w:pPr>
    </w:p>
    <w:p w:rsidR="00037C99" w:rsidRDefault="00037C99" w:rsidP="00037C99">
      <w:pPr>
        <w:pStyle w:val="BODYTEXT"/>
        <w:ind w:firstLine="0"/>
        <w:rPr>
          <w:rFonts w:ascii="Times New Roman" w:hAnsi="Times New Roman"/>
          <w:b/>
          <w:szCs w:val="18"/>
          <w:lang w:val="en-US"/>
        </w:rPr>
      </w:pPr>
    </w:p>
    <w:p w:rsidR="00037C99" w:rsidRDefault="00037C99" w:rsidP="00037C99">
      <w:pPr>
        <w:pStyle w:val="BODYTEXT"/>
        <w:ind w:firstLine="0"/>
        <w:rPr>
          <w:rFonts w:ascii="Times New Roman" w:hAnsi="Times New Roman"/>
          <w:b/>
          <w:szCs w:val="18"/>
          <w:lang w:val="en-US"/>
        </w:rPr>
      </w:pPr>
    </w:p>
    <w:p w:rsidR="00037C99" w:rsidRDefault="00037C99" w:rsidP="00037C99">
      <w:pPr>
        <w:pStyle w:val="BODYTEXT"/>
        <w:ind w:firstLine="0"/>
        <w:rPr>
          <w:rFonts w:ascii="Times New Roman" w:hAnsi="Times New Roman"/>
          <w:b/>
          <w:szCs w:val="18"/>
          <w:lang w:val="en-US"/>
        </w:rPr>
      </w:pPr>
    </w:p>
    <w:p w:rsidR="00037C99" w:rsidRPr="00740276" w:rsidRDefault="00037C99" w:rsidP="00037C99">
      <w:pPr>
        <w:pStyle w:val="BODYTEXT"/>
        <w:ind w:firstLine="0"/>
        <w:rPr>
          <w:rFonts w:ascii="Arial" w:hAnsi="Arial" w:cs="Arial"/>
          <w:sz w:val="20"/>
          <w:lang w:val="en-US"/>
        </w:rPr>
      </w:pPr>
      <w:r w:rsidRPr="00740276">
        <w:rPr>
          <w:rFonts w:ascii="Arial" w:hAnsi="Arial" w:cs="Arial"/>
          <w:sz w:val="20"/>
          <w:lang w:val="en-US"/>
        </w:rPr>
        <w:t xml:space="preserve">Figure 1: DFT optimized model of </w:t>
      </w:r>
      <w:r w:rsidR="00035A84">
        <w:rPr>
          <w:rFonts w:ascii="Arial" w:hAnsi="Arial" w:cs="Arial"/>
          <w:sz w:val="20"/>
          <w:lang w:val="en-US"/>
        </w:rPr>
        <w:t xml:space="preserve">MCPA </w:t>
      </w:r>
      <w:r w:rsidRPr="00740276">
        <w:rPr>
          <w:rFonts w:ascii="Arial" w:hAnsi="Arial" w:cs="Arial"/>
          <w:sz w:val="20"/>
          <w:lang w:val="en-US"/>
        </w:rPr>
        <w:t xml:space="preserve">inner sphere complex </w:t>
      </w:r>
      <w:r w:rsidR="00035A84">
        <w:rPr>
          <w:rFonts w:ascii="Arial" w:hAnsi="Arial" w:cs="Arial"/>
          <w:sz w:val="20"/>
          <w:lang w:val="en-US"/>
        </w:rPr>
        <w:t>bound onto the goethite surface.</w:t>
      </w:r>
    </w:p>
    <w:p w:rsidR="00C54F4B" w:rsidRPr="00740276" w:rsidRDefault="00C54F4B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740276" w:rsidRDefault="00740276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Reference:</w:t>
      </w:r>
    </w:p>
    <w:p w:rsidR="00740276" w:rsidRPr="00740276" w:rsidRDefault="00740276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40276">
        <w:rPr>
          <w:rFonts w:ascii="Arial" w:eastAsia="CMS Y 6" w:hAnsi="Arial" w:cs="Arial"/>
          <w:smallCaps/>
          <w:color w:val="000000"/>
          <w:sz w:val="20"/>
          <w:szCs w:val="20"/>
          <w:lang w:val="en-US"/>
        </w:rPr>
        <w:t>Kersten M., Tunega D., Georgieva I., Vlasova N., Branscheid</w:t>
      </w:r>
      <w:r w:rsidRPr="00740276">
        <w:rPr>
          <w:rFonts w:ascii="Arial" w:eastAsia="CMS Y 6" w:hAnsi="Arial" w:cs="Arial"/>
          <w:color w:val="000000"/>
          <w:sz w:val="20"/>
          <w:szCs w:val="20"/>
          <w:lang w:val="en-US"/>
        </w:rPr>
        <w:t xml:space="preserve"> R. (2014): </w:t>
      </w:r>
      <w:r w:rsidRPr="00740276">
        <w:rPr>
          <w:rFonts w:ascii="Arial" w:hAnsi="Arial" w:cs="Arial"/>
          <w:sz w:val="20"/>
          <w:szCs w:val="20"/>
          <w:lang w:val="en-US"/>
        </w:rPr>
        <w:t>Adsorption of the herbicide 4-chloro-2-methylphenoxyacetic acid</w:t>
      </w:r>
      <w:r w:rsidRPr="00740276">
        <w:rPr>
          <w:rFonts w:ascii="Arial" w:eastAsia="CMS Y 6" w:hAnsi="Arial" w:cs="Arial"/>
          <w:color w:val="000000"/>
          <w:sz w:val="20"/>
          <w:szCs w:val="20"/>
          <w:lang w:val="en-US"/>
        </w:rPr>
        <w:t xml:space="preserve"> </w:t>
      </w:r>
      <w:r w:rsidRPr="00740276">
        <w:rPr>
          <w:rFonts w:ascii="Arial" w:hAnsi="Arial" w:cs="Arial"/>
          <w:sz w:val="20"/>
          <w:szCs w:val="20"/>
          <w:lang w:val="en-US"/>
        </w:rPr>
        <w:t xml:space="preserve">(MCPA) by goethite. </w:t>
      </w:r>
      <w:r w:rsidRPr="00740276">
        <w:rPr>
          <w:rFonts w:ascii="Arial" w:hAnsi="Arial" w:cs="Arial"/>
          <w:sz w:val="20"/>
          <w:szCs w:val="20"/>
        </w:rPr>
        <w:t>Environ. Sci. Technol. 48, 11803-11810.</w:t>
      </w:r>
    </w:p>
    <w:sectPr w:rsidR="00740276" w:rsidRPr="00740276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DE7" w:rsidRDefault="000F2DE7" w:rsidP="000F2DE7">
      <w:r>
        <w:separator/>
      </w:r>
    </w:p>
  </w:endnote>
  <w:endnote w:type="continuationSeparator" w:id="0">
    <w:p w:rsidR="000F2DE7" w:rsidRDefault="000F2DE7" w:rsidP="000F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MS Y 6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DE7" w:rsidRDefault="000F2DE7" w:rsidP="000F2DE7">
      <w:r>
        <w:separator/>
      </w:r>
    </w:p>
  </w:footnote>
  <w:footnote w:type="continuationSeparator" w:id="0">
    <w:p w:rsidR="000F2DE7" w:rsidRDefault="000F2DE7" w:rsidP="000F2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F3F40"/>
    <w:rsid w:val="00035A84"/>
    <w:rsid w:val="00037C99"/>
    <w:rsid w:val="000F2DE7"/>
    <w:rsid w:val="000F7DDD"/>
    <w:rsid w:val="001A6F72"/>
    <w:rsid w:val="001F4812"/>
    <w:rsid w:val="00241318"/>
    <w:rsid w:val="00455675"/>
    <w:rsid w:val="00455DBB"/>
    <w:rsid w:val="004B2CE5"/>
    <w:rsid w:val="004F3F40"/>
    <w:rsid w:val="00536439"/>
    <w:rsid w:val="00740276"/>
    <w:rsid w:val="00741A7B"/>
    <w:rsid w:val="008C47B6"/>
    <w:rsid w:val="008E1BB9"/>
    <w:rsid w:val="009B473C"/>
    <w:rsid w:val="00A34C75"/>
    <w:rsid w:val="00A377E4"/>
    <w:rsid w:val="00A4450B"/>
    <w:rsid w:val="00B10E8D"/>
    <w:rsid w:val="00BB51C3"/>
    <w:rsid w:val="00C22D80"/>
    <w:rsid w:val="00C54F4B"/>
    <w:rsid w:val="00D2223F"/>
    <w:rsid w:val="00DF6705"/>
    <w:rsid w:val="00E05237"/>
    <w:rsid w:val="00E24A5D"/>
    <w:rsid w:val="00E91B48"/>
    <w:rsid w:val="00F2703A"/>
    <w:rsid w:val="00F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E2A25A87-E2C5-433F-87BF-E0AE3097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  <w:style w:type="paragraph" w:customStyle="1" w:styleId="BODYTEXT">
    <w:name w:val="BODY TEXT"/>
    <w:rsid w:val="00037C99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2D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2DE7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semiHidden/>
    <w:unhideWhenUsed/>
    <w:rsid w:val="000F2DE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ntextZchn">
    <w:name w:val="Endnotentext Zchn"/>
    <w:basedOn w:val="Absatz-Standardschriftart"/>
    <w:link w:val="Endnotentext"/>
    <w:semiHidden/>
    <w:rsid w:val="000F2DE7"/>
    <w:rPr>
      <w:rFonts w:asciiTheme="minorHAnsi" w:eastAsiaTheme="minorHAnsi" w:hAnsiTheme="minorHAnsi" w:cstheme="minorBidi"/>
      <w:lang w:eastAsia="en-US"/>
    </w:rPr>
  </w:style>
  <w:style w:type="character" w:styleId="Endnotenzeichen">
    <w:name w:val="endnote reference"/>
    <w:basedOn w:val="Absatz-Standardschriftart"/>
    <w:semiHidden/>
    <w:unhideWhenUsed/>
    <w:rsid w:val="000F2D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ABC48ED7.dotm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translation of Lorem ipsum - At vero eos et accusamus et iusto odio dignissimos ducimus qui blanditiis praesentium volupta</vt:lpstr>
    </vt:vector>
  </TitlesOfParts>
  <Company/>
  <LinksUpToDate>false</LinksUpToDate>
  <CharactersWithSpaces>2947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Kersten, Michael</cp:lastModifiedBy>
  <cp:revision>6</cp:revision>
  <cp:lastPrinted>2015-05-22T13:31:00Z</cp:lastPrinted>
  <dcterms:created xsi:type="dcterms:W3CDTF">2015-05-22T13:08:00Z</dcterms:created>
  <dcterms:modified xsi:type="dcterms:W3CDTF">2015-05-22T13:36:00Z</dcterms:modified>
</cp:coreProperties>
</file>