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5D" w:rsidRDefault="00CA6D5D" w:rsidP="00CA6D5D">
      <w:pPr>
        <w:rPr>
          <w:rFonts w:ascii="Arial" w:hAnsi="Arial" w:cs="Arial"/>
          <w:b/>
          <w:noProof/>
          <w:sz w:val="28"/>
          <w:szCs w:val="28"/>
          <w:lang w:val="en-US"/>
        </w:rPr>
      </w:pPr>
      <w:r w:rsidRPr="00CA6D5D">
        <w:rPr>
          <w:rFonts w:ascii="Arial" w:hAnsi="Arial" w:cs="Arial"/>
          <w:b/>
          <w:noProof/>
          <w:sz w:val="28"/>
          <w:szCs w:val="28"/>
          <w:lang w:val="en-US"/>
        </w:rPr>
        <w:t xml:space="preserve">Temporal trends of PFAAs contamination in sewage sludge </w:t>
      </w:r>
    </w:p>
    <w:p w:rsidR="00CA6D5D" w:rsidRPr="004749B8" w:rsidRDefault="00CA6D5D" w:rsidP="00CA6D5D">
      <w:r w:rsidRPr="004749B8">
        <w:rPr>
          <w:rFonts w:ascii="Arial" w:hAnsi="Arial" w:cs="Arial"/>
          <w:b/>
          <w:noProof/>
          <w:sz w:val="28"/>
          <w:szCs w:val="28"/>
        </w:rPr>
        <w:t>(2008 – 2013)</w:t>
      </w:r>
    </w:p>
    <w:p w:rsidR="001F4812" w:rsidRPr="004749B8" w:rsidRDefault="001F4812" w:rsidP="00DF6705">
      <w:pPr>
        <w:spacing w:after="120"/>
        <w:rPr>
          <w:rFonts w:ascii="Arial" w:hAnsi="Arial" w:cs="Arial"/>
          <w:b/>
          <w:noProof/>
          <w:sz w:val="32"/>
          <w:szCs w:val="32"/>
        </w:rPr>
      </w:pPr>
    </w:p>
    <w:p w:rsidR="00DF6705" w:rsidRPr="00BF7741" w:rsidRDefault="00BF7741" w:rsidP="00DF6705">
      <w:pPr>
        <w:spacing w:after="120"/>
        <w:rPr>
          <w:rFonts w:ascii="Arial" w:hAnsi="Arial" w:cs="Arial"/>
          <w:smallCaps/>
          <w:noProof/>
          <w:vertAlign w:val="superscript"/>
        </w:rPr>
      </w:pPr>
      <w:r w:rsidRPr="001C1D94">
        <w:rPr>
          <w:rFonts w:ascii="Arial" w:hAnsi="Arial" w:cs="Arial"/>
          <w:smallCaps/>
          <w:noProof/>
          <w:u w:val="single"/>
        </w:rPr>
        <w:t>Hanna Ulrich</w:t>
      </w:r>
      <w:r w:rsidRPr="001C1D94">
        <w:rPr>
          <w:rFonts w:ascii="Arial" w:hAnsi="Arial" w:cs="Arial"/>
          <w:smallCaps/>
          <w:noProof/>
          <w:vertAlign w:val="superscript"/>
        </w:rPr>
        <w:t>1</w:t>
      </w:r>
      <w:r w:rsidRPr="00BF7741">
        <w:rPr>
          <w:rFonts w:ascii="Arial" w:hAnsi="Arial" w:cs="Arial"/>
          <w:smallCaps/>
          <w:noProof/>
        </w:rPr>
        <w:t>, Michael Gierig</w:t>
      </w:r>
      <w:r w:rsidRPr="00BF7741">
        <w:rPr>
          <w:rFonts w:ascii="Arial" w:hAnsi="Arial" w:cs="Arial"/>
          <w:smallCaps/>
          <w:noProof/>
          <w:vertAlign w:val="superscript"/>
        </w:rPr>
        <w:t>2</w:t>
      </w:r>
    </w:p>
    <w:p w:rsidR="00BF7741" w:rsidRPr="00370AEA" w:rsidRDefault="00DF6705" w:rsidP="00BF7741">
      <w:pPr>
        <w:rPr>
          <w:rFonts w:ascii="Arial" w:hAnsi="Arial" w:cs="Arial"/>
          <w:noProof/>
          <w:sz w:val="18"/>
          <w:szCs w:val="18"/>
        </w:rPr>
      </w:pPr>
      <w:r w:rsidRPr="00370AEA">
        <w:rPr>
          <w:rFonts w:ascii="Arial" w:hAnsi="Arial" w:cs="Arial"/>
          <w:noProof/>
          <w:sz w:val="18"/>
          <w:szCs w:val="18"/>
          <w:vertAlign w:val="superscript"/>
        </w:rPr>
        <w:t xml:space="preserve">1 </w:t>
      </w:r>
      <w:r w:rsidR="00BF7741" w:rsidRPr="00370AEA">
        <w:rPr>
          <w:rFonts w:ascii="Arial" w:hAnsi="Arial" w:cs="Arial"/>
          <w:noProof/>
          <w:sz w:val="18"/>
          <w:szCs w:val="18"/>
        </w:rPr>
        <w:t>Bavarian environment agency, Demollstr</w:t>
      </w:r>
      <w:r w:rsidR="00B65B20" w:rsidRPr="00370AEA">
        <w:rPr>
          <w:rFonts w:ascii="Arial" w:hAnsi="Arial" w:cs="Arial"/>
          <w:noProof/>
          <w:sz w:val="18"/>
          <w:szCs w:val="18"/>
        </w:rPr>
        <w:t>aße</w:t>
      </w:r>
      <w:r w:rsidR="00BF7741" w:rsidRPr="00370AEA">
        <w:rPr>
          <w:rFonts w:ascii="Arial" w:hAnsi="Arial" w:cs="Arial"/>
          <w:noProof/>
          <w:sz w:val="18"/>
          <w:szCs w:val="18"/>
        </w:rPr>
        <w:t xml:space="preserve"> 31, 82407 Wielenbach, </w:t>
      </w:r>
      <w:hyperlink r:id="rId7" w:history="1">
        <w:r w:rsidR="00BF7741" w:rsidRPr="00370AEA">
          <w:rPr>
            <w:rStyle w:val="Hyperlink"/>
            <w:rFonts w:ascii="Arial" w:hAnsi="Arial" w:cs="Arial"/>
            <w:noProof/>
            <w:sz w:val="18"/>
            <w:szCs w:val="18"/>
          </w:rPr>
          <w:t>hanna.ulrich@lfu.bayern.de</w:t>
        </w:r>
      </w:hyperlink>
    </w:p>
    <w:p w:rsidR="00241318" w:rsidRPr="00370AEA" w:rsidRDefault="00DF6705" w:rsidP="00BF7741">
      <w:pPr>
        <w:rPr>
          <w:rFonts w:ascii="Arial" w:hAnsi="Arial" w:cs="Arial"/>
          <w:noProof/>
          <w:sz w:val="18"/>
          <w:szCs w:val="18"/>
        </w:rPr>
      </w:pPr>
      <w:r w:rsidRPr="00370AEA">
        <w:rPr>
          <w:rFonts w:ascii="Arial" w:hAnsi="Arial" w:cs="Arial"/>
          <w:noProof/>
          <w:sz w:val="18"/>
          <w:szCs w:val="18"/>
          <w:vertAlign w:val="superscript"/>
        </w:rPr>
        <w:t xml:space="preserve">2 </w:t>
      </w:r>
      <w:r w:rsidR="00BF7741" w:rsidRPr="00370AEA">
        <w:rPr>
          <w:rFonts w:ascii="Arial" w:hAnsi="Arial" w:cs="Arial"/>
          <w:noProof/>
          <w:sz w:val="18"/>
          <w:szCs w:val="18"/>
        </w:rPr>
        <w:t>Bavarian environment agency, Bürgermeister-Ulrich-Straße 160, 86179 Augsburg</w:t>
      </w:r>
    </w:p>
    <w:p w:rsidR="00BF7741" w:rsidRPr="00370AEA" w:rsidRDefault="00BF7741"/>
    <w:p w:rsidR="004C7CA3" w:rsidRDefault="004749B8" w:rsidP="004749B8">
      <w:pPr>
        <w:jc w:val="both"/>
        <w:rPr>
          <w:rFonts w:ascii="Arial" w:hAnsi="Arial" w:cs="Arial"/>
          <w:noProof/>
          <w:sz w:val="20"/>
          <w:szCs w:val="20"/>
          <w:lang w:val="en-US"/>
        </w:rPr>
      </w:pPr>
      <w:r w:rsidRPr="004749B8">
        <w:rPr>
          <w:rFonts w:ascii="Arial" w:hAnsi="Arial" w:cs="Arial"/>
          <w:noProof/>
          <w:sz w:val="20"/>
          <w:szCs w:val="20"/>
          <w:lang w:val="en-US"/>
        </w:rPr>
        <w:t>Sewage sludge can be a source of perfluoral</w:t>
      </w:r>
      <w:r w:rsidR="00125F94">
        <w:rPr>
          <w:rFonts w:ascii="Arial" w:hAnsi="Arial" w:cs="Arial"/>
          <w:noProof/>
          <w:sz w:val="20"/>
          <w:szCs w:val="20"/>
          <w:lang w:val="en-US"/>
        </w:rPr>
        <w:t>ky acids (PFAAs) to environment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 xml:space="preserve">. Therefor in Bavaria sewage sludge </w:t>
      </w:r>
      <w:r w:rsidR="00D859B2">
        <w:rPr>
          <w:rFonts w:ascii="Arial" w:hAnsi="Arial" w:cs="Arial"/>
          <w:noProof/>
          <w:sz w:val="20"/>
          <w:szCs w:val="20"/>
          <w:lang w:val="en-US"/>
        </w:rPr>
        <w:t xml:space="preserve">from wastewater treatment plants (WWTP) with more than 1000 population equivalents 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has to be analyzed for PFAAs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>,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 xml:space="preserve"> if a recovery on agricultural soils is planned. Between 2008 and 2013 5291 sludge samples from 1362 different 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W</w:t>
      </w:r>
      <w:r w:rsidR="004C7CA3">
        <w:rPr>
          <w:rFonts w:ascii="Arial" w:hAnsi="Arial" w:cs="Arial"/>
          <w:noProof/>
          <w:sz w:val="20"/>
          <w:szCs w:val="20"/>
          <w:lang w:val="en-US"/>
        </w:rPr>
        <w:t>W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TP were analysed for 11 P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 xml:space="preserve">FAAs 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compounds.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During this period</w:t>
      </w:r>
      <w:r w:rsidR="002C0CA5">
        <w:rPr>
          <w:rFonts w:ascii="Arial" w:hAnsi="Arial" w:cs="Arial"/>
          <w:noProof/>
          <w:sz w:val="20"/>
          <w:szCs w:val="20"/>
          <w:lang w:val="en-US"/>
        </w:rPr>
        <w:t xml:space="preserve"> the PFAAs concentration in the sludge samples of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147 WWTP exceed</w:t>
      </w:r>
      <w:r w:rsidR="003E37A9">
        <w:rPr>
          <w:rFonts w:ascii="Arial" w:hAnsi="Arial" w:cs="Arial"/>
          <w:noProof/>
          <w:sz w:val="20"/>
          <w:szCs w:val="20"/>
          <w:lang w:val="en-US"/>
        </w:rPr>
        <w:t>ed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the precautionary limit of 1</w:t>
      </w:r>
      <w:r w:rsidR="00630D63">
        <w:rPr>
          <w:rFonts w:ascii="Arial" w:hAnsi="Arial" w:cs="Arial"/>
          <w:noProof/>
          <w:sz w:val="20"/>
          <w:szCs w:val="20"/>
          <w:lang w:val="en-US"/>
        </w:rPr>
        <w:t>25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µg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kg</w:t>
      </w:r>
      <w:r w:rsidRPr="00AE1F32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dm at least once.</w:t>
      </w:r>
      <w:r w:rsidR="006C302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In 2008 5 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% of the investigated WWTP exceeded the precautiona</w:t>
      </w:r>
      <w:r w:rsidR="00630D63">
        <w:rPr>
          <w:rFonts w:ascii="Arial" w:hAnsi="Arial" w:cs="Arial"/>
          <w:noProof/>
          <w:sz w:val="20"/>
          <w:szCs w:val="20"/>
          <w:lang w:val="en-US"/>
        </w:rPr>
        <w:t>ry limit and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in 2013</w:t>
      </w:r>
      <w:r w:rsidR="00630D63">
        <w:rPr>
          <w:rFonts w:ascii="Arial" w:hAnsi="Arial" w:cs="Arial"/>
          <w:noProof/>
          <w:sz w:val="20"/>
          <w:szCs w:val="20"/>
          <w:lang w:val="en-US"/>
        </w:rPr>
        <w:t xml:space="preserve"> it was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only 0.8 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>%. The percentage of uncont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aminated WWTP increased from 35 % in 2008 to 65 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 xml:space="preserve">% in 2013. 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PFOS was the pr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edominant compound, found in 41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% of all sludge samples in concentrations higher than limit of detection (LOD). In addition PFDA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 xml:space="preserve"> was detected in 19 %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, PFO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A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 xml:space="preserve"> in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 xml:space="preserve">7 % and 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PFDoA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 xml:space="preserve"> in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5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 xml:space="preserve">% of all sludge samples. 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The m</w:t>
      </w:r>
      <w:r w:rsidR="00075EE2">
        <w:rPr>
          <w:rFonts w:ascii="Arial" w:hAnsi="Arial" w:cs="Arial"/>
          <w:noProof/>
          <w:sz w:val="20"/>
          <w:szCs w:val="20"/>
          <w:lang w:val="en-US"/>
        </w:rPr>
        <w:t>aximum concentrations were 7600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µg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kg</w:t>
      </w:r>
      <w:r w:rsidR="00AE1F32" w:rsidRPr="00AE1F32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dm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for PFOS, 597</w:t>
      </w:r>
      <w:r w:rsidR="00D1558C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µg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kg</w:t>
      </w:r>
      <w:r w:rsidR="00AE1F32" w:rsidRPr="00AE1F32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dm</w:t>
      </w:r>
      <w:r w:rsidR="004C7CA3">
        <w:rPr>
          <w:rFonts w:ascii="Arial" w:hAnsi="Arial" w:cs="Arial"/>
          <w:noProof/>
          <w:sz w:val="20"/>
          <w:szCs w:val="20"/>
          <w:lang w:val="en-US"/>
        </w:rPr>
        <w:t xml:space="preserve"> for PFDA, 1073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µg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kg</w:t>
      </w:r>
      <w:r w:rsidR="00AE1F32" w:rsidRPr="00AE1F32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dm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for PFOA and 325</w:t>
      </w:r>
      <w:r w:rsidR="00D1558C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µg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kg</w:t>
      </w:r>
      <w:r w:rsidR="00AE1F32" w:rsidRPr="00AE1F32">
        <w:rPr>
          <w:rFonts w:ascii="Arial" w:hAnsi="Arial" w:cs="Arial"/>
          <w:noProof/>
          <w:sz w:val="20"/>
          <w:szCs w:val="20"/>
          <w:vertAlign w:val="superscript"/>
          <w:lang w:val="en-US"/>
        </w:rPr>
        <w:t>-1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> </w:t>
      </w:r>
      <w:r w:rsidR="00AE1F32" w:rsidRPr="004749B8">
        <w:rPr>
          <w:rFonts w:ascii="Arial" w:hAnsi="Arial" w:cs="Arial"/>
          <w:noProof/>
          <w:sz w:val="20"/>
          <w:szCs w:val="20"/>
          <w:lang w:val="en-US"/>
        </w:rPr>
        <w:t>dm</w:t>
      </w:r>
      <w:r w:rsidR="00AE1F32">
        <w:rPr>
          <w:rFonts w:ascii="Arial" w:hAnsi="Arial" w:cs="Arial"/>
          <w:noProof/>
          <w:sz w:val="20"/>
          <w:szCs w:val="20"/>
          <w:lang w:val="en-US"/>
        </w:rPr>
        <w:t xml:space="preserve"> for PFDoA. </w:t>
      </w:r>
      <w:r w:rsidR="00125F94">
        <w:rPr>
          <w:rFonts w:ascii="Arial" w:hAnsi="Arial" w:cs="Arial"/>
          <w:noProof/>
          <w:sz w:val="20"/>
          <w:szCs w:val="20"/>
          <w:lang w:val="en-US"/>
        </w:rPr>
        <w:t>Very high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 xml:space="preserve"> PFAAs concentrations </w:t>
      </w:r>
      <w:r w:rsidR="00125F94">
        <w:rPr>
          <w:rFonts w:ascii="Arial" w:hAnsi="Arial" w:cs="Arial"/>
          <w:noProof/>
          <w:sz w:val="20"/>
          <w:szCs w:val="20"/>
          <w:lang w:val="en-US"/>
        </w:rPr>
        <w:t xml:space="preserve">in sewage sludge </w:t>
      </w:r>
      <w:r w:rsidR="00075EE2">
        <w:rPr>
          <w:rFonts w:ascii="Arial" w:hAnsi="Arial" w:cs="Arial"/>
          <w:noProof/>
          <w:sz w:val="20"/>
          <w:szCs w:val="20"/>
          <w:lang w:val="en-US"/>
        </w:rPr>
        <w:t>were</w:t>
      </w:r>
      <w:r w:rsidRPr="004749B8">
        <w:rPr>
          <w:rFonts w:ascii="Arial" w:hAnsi="Arial" w:cs="Arial"/>
          <w:noProof/>
          <w:sz w:val="20"/>
          <w:szCs w:val="20"/>
          <w:lang w:val="en-US"/>
        </w:rPr>
        <w:t xml:space="preserve"> generally caused by firefighting foam containing PFAAs or emissions from metal plating, textile, leather or paper industries.</w:t>
      </w:r>
      <w:r w:rsidR="00FE37D7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1558C">
        <w:rPr>
          <w:rFonts w:ascii="Arial" w:hAnsi="Arial" w:cs="Arial"/>
          <w:noProof/>
          <w:sz w:val="20"/>
          <w:szCs w:val="20"/>
          <w:lang w:val="en-US"/>
        </w:rPr>
        <w:t>Overall, t</w:t>
      </w:r>
      <w:r w:rsidR="00630D63">
        <w:rPr>
          <w:rFonts w:ascii="Arial" w:hAnsi="Arial" w:cs="Arial"/>
          <w:noProof/>
          <w:sz w:val="20"/>
          <w:szCs w:val="20"/>
          <w:lang w:val="en-US"/>
        </w:rPr>
        <w:t>he result</w:t>
      </w:r>
      <w:r w:rsidR="00240D90">
        <w:rPr>
          <w:rFonts w:ascii="Arial" w:hAnsi="Arial" w:cs="Arial"/>
          <w:noProof/>
          <w:sz w:val="20"/>
          <w:szCs w:val="20"/>
          <w:lang w:val="en-US"/>
        </w:rPr>
        <w:t>s</w:t>
      </w:r>
      <w:r w:rsidR="00630D63">
        <w:rPr>
          <w:rFonts w:ascii="Arial" w:hAnsi="Arial" w:cs="Arial"/>
          <w:noProof/>
          <w:sz w:val="20"/>
          <w:szCs w:val="20"/>
          <w:lang w:val="en-US"/>
        </w:rPr>
        <w:t xml:space="preserve"> of the five-year-period show </w:t>
      </w:r>
      <w:r w:rsidR="00D1558C">
        <w:rPr>
          <w:rFonts w:ascii="Arial" w:hAnsi="Arial" w:cs="Arial"/>
          <w:noProof/>
          <w:sz w:val="20"/>
          <w:szCs w:val="20"/>
          <w:lang w:val="en-US"/>
        </w:rPr>
        <w:t xml:space="preserve">that </w:t>
      </w:r>
      <w:r w:rsidR="002C0CA5">
        <w:rPr>
          <w:rFonts w:ascii="Arial" w:hAnsi="Arial" w:cs="Arial"/>
          <w:noProof/>
          <w:sz w:val="20"/>
          <w:szCs w:val="20"/>
          <w:lang w:val="en-US"/>
        </w:rPr>
        <w:t xml:space="preserve">PFAAs contamination in sewage sludge clearly decreased. </w:t>
      </w:r>
      <w:bookmarkStart w:id="0" w:name="_GoBack"/>
      <w:bookmarkEnd w:id="0"/>
    </w:p>
    <w:sectPr w:rsidR="004C7CA3" w:rsidSect="004B2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5D" w:rsidRDefault="00CA6D5D" w:rsidP="00CA6D5D">
      <w:r>
        <w:separator/>
      </w:r>
    </w:p>
  </w:endnote>
  <w:endnote w:type="continuationSeparator" w:id="0">
    <w:p w:rsidR="00CA6D5D" w:rsidRDefault="00CA6D5D" w:rsidP="00CA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D" w:rsidRDefault="00CA6D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D" w:rsidRDefault="00CA6D5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D" w:rsidRDefault="00CA6D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5D" w:rsidRDefault="00CA6D5D" w:rsidP="00CA6D5D">
      <w:r>
        <w:separator/>
      </w:r>
    </w:p>
  </w:footnote>
  <w:footnote w:type="continuationSeparator" w:id="0">
    <w:p w:rsidR="00CA6D5D" w:rsidRDefault="00CA6D5D" w:rsidP="00CA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D" w:rsidRDefault="00CA6D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D" w:rsidRDefault="00CA6D5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D5D" w:rsidRDefault="00CA6D5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75EE2"/>
    <w:rsid w:val="000F7DDD"/>
    <w:rsid w:val="00125F94"/>
    <w:rsid w:val="00166D9D"/>
    <w:rsid w:val="001A6F72"/>
    <w:rsid w:val="001C1D94"/>
    <w:rsid w:val="001F4812"/>
    <w:rsid w:val="00240D90"/>
    <w:rsid w:val="00241318"/>
    <w:rsid w:val="002C0CA5"/>
    <w:rsid w:val="00370AEA"/>
    <w:rsid w:val="003E20AD"/>
    <w:rsid w:val="003E37A9"/>
    <w:rsid w:val="00455675"/>
    <w:rsid w:val="00455DBB"/>
    <w:rsid w:val="004749B8"/>
    <w:rsid w:val="004B2CE5"/>
    <w:rsid w:val="004C7CA3"/>
    <w:rsid w:val="004F3F40"/>
    <w:rsid w:val="00536439"/>
    <w:rsid w:val="00630D63"/>
    <w:rsid w:val="006C302F"/>
    <w:rsid w:val="008B2C11"/>
    <w:rsid w:val="008C47B6"/>
    <w:rsid w:val="008E1BB9"/>
    <w:rsid w:val="009B473C"/>
    <w:rsid w:val="00A34C75"/>
    <w:rsid w:val="00A377E4"/>
    <w:rsid w:val="00A4450B"/>
    <w:rsid w:val="00AE1F32"/>
    <w:rsid w:val="00B10E8D"/>
    <w:rsid w:val="00B65B20"/>
    <w:rsid w:val="00BB0D7D"/>
    <w:rsid w:val="00BB51C3"/>
    <w:rsid w:val="00BF7741"/>
    <w:rsid w:val="00C22D80"/>
    <w:rsid w:val="00C54F4B"/>
    <w:rsid w:val="00C90B30"/>
    <w:rsid w:val="00CA6D5D"/>
    <w:rsid w:val="00CB1FE4"/>
    <w:rsid w:val="00D1558C"/>
    <w:rsid w:val="00D2223F"/>
    <w:rsid w:val="00D859B2"/>
    <w:rsid w:val="00DD5C0A"/>
    <w:rsid w:val="00DF6705"/>
    <w:rsid w:val="00E05237"/>
    <w:rsid w:val="00E72A32"/>
    <w:rsid w:val="00F8429A"/>
    <w:rsid w:val="00FE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6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D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6D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D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A6D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6D5D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A6D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6D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anna.ulrich@lfu.bayern.d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>GB Umwelt und Gesundheit</Company>
  <LinksUpToDate>false</LinksUpToDate>
  <CharactersWithSpaces>1673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Ulrich Hanna</cp:lastModifiedBy>
  <cp:revision>18</cp:revision>
  <dcterms:created xsi:type="dcterms:W3CDTF">2015-05-08T08:59:00Z</dcterms:created>
  <dcterms:modified xsi:type="dcterms:W3CDTF">2015-05-22T11:39:00Z</dcterms:modified>
</cp:coreProperties>
</file>