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B70E6" w14:textId="77777777" w:rsidR="00EE11A1" w:rsidRPr="002800D9" w:rsidRDefault="00EE11A1" w:rsidP="00650DF2">
      <w:pPr>
        <w:pStyle w:val="IWANormalParagraph"/>
        <w:rPr>
          <w:b/>
          <w:sz w:val="20"/>
          <w:szCs w:val="20"/>
          <w:u w:val="single"/>
          <w:lang w:val="de-DE"/>
        </w:rPr>
      </w:pPr>
    </w:p>
    <w:p w14:paraId="2816E4A0" w14:textId="77777777" w:rsidR="00EE11A1" w:rsidRPr="00882E94" w:rsidRDefault="001E4DD9" w:rsidP="008C04A0">
      <w:pPr>
        <w:pStyle w:val="IWANormalParagraph"/>
        <w:ind w:firstLine="0"/>
        <w:rPr>
          <w:b/>
          <w:i/>
          <w:sz w:val="28"/>
          <w:szCs w:val="28"/>
          <w:lang w:val="en-US"/>
        </w:rPr>
      </w:pPr>
      <w:bookmarkStart w:id="0" w:name="_GoBack"/>
      <w:r w:rsidRPr="002800D9">
        <w:rPr>
          <w:b/>
          <w:sz w:val="28"/>
          <w:szCs w:val="28"/>
          <w:lang w:val="en-US"/>
        </w:rPr>
        <w:t>A</w:t>
      </w:r>
      <w:r w:rsidR="001B1A9C" w:rsidRPr="002800D9">
        <w:rPr>
          <w:b/>
          <w:sz w:val="28"/>
          <w:szCs w:val="28"/>
          <w:lang w:val="en-US"/>
        </w:rPr>
        <w:t xml:space="preserve">cute </w:t>
      </w:r>
      <w:r w:rsidRPr="002800D9">
        <w:rPr>
          <w:b/>
          <w:sz w:val="28"/>
          <w:szCs w:val="28"/>
          <w:lang w:val="en-US"/>
        </w:rPr>
        <w:t xml:space="preserve">toxicity of </w:t>
      </w:r>
      <w:proofErr w:type="spellStart"/>
      <w:r w:rsidRPr="002800D9">
        <w:rPr>
          <w:b/>
          <w:sz w:val="28"/>
          <w:szCs w:val="28"/>
          <w:lang w:val="en-US"/>
        </w:rPr>
        <w:t>nitrophenols</w:t>
      </w:r>
      <w:proofErr w:type="spellEnd"/>
      <w:r w:rsidR="00312516">
        <w:rPr>
          <w:b/>
          <w:sz w:val="28"/>
          <w:szCs w:val="28"/>
          <w:lang w:val="en-US"/>
        </w:rPr>
        <w:t xml:space="preserve"> to freshwater algae </w:t>
      </w:r>
      <w:r w:rsidR="00312516" w:rsidRPr="00882E94">
        <w:rPr>
          <w:b/>
          <w:i/>
          <w:sz w:val="28"/>
          <w:szCs w:val="28"/>
          <w:lang w:val="en-US"/>
        </w:rPr>
        <w:t>Chlorella vulgaris</w:t>
      </w:r>
    </w:p>
    <w:bookmarkEnd w:id="0"/>
    <w:p w14:paraId="114D9168" w14:textId="77777777" w:rsidR="008C04A0" w:rsidRPr="002800D9" w:rsidRDefault="008C04A0" w:rsidP="00650DF2">
      <w:pPr>
        <w:pStyle w:val="IWANormalParagraph"/>
        <w:rPr>
          <w:b/>
          <w:sz w:val="20"/>
          <w:szCs w:val="20"/>
          <w:lang w:val="en-US"/>
        </w:rPr>
      </w:pPr>
    </w:p>
    <w:p w14:paraId="67CFEB5A" w14:textId="7229A94A" w:rsidR="008C04A0" w:rsidRPr="002800D9" w:rsidRDefault="00312516" w:rsidP="008C04A0">
      <w:pPr>
        <w:pStyle w:val="IWANormalParagraph"/>
        <w:ind w:firstLine="0"/>
        <w:rPr>
          <w:smallCaps/>
          <w:sz w:val="20"/>
          <w:szCs w:val="20"/>
          <w:lang w:val="en-US"/>
        </w:rPr>
      </w:pPr>
      <w:r w:rsidRPr="008C49BF">
        <w:rPr>
          <w:smallCaps/>
          <w:sz w:val="20"/>
          <w:szCs w:val="20"/>
          <w:u w:val="single"/>
          <w:lang w:val="en-US"/>
        </w:rPr>
        <w:t>GULCIN TUGCU</w:t>
      </w:r>
      <w:r w:rsidRPr="00882E94">
        <w:rPr>
          <w:smallCaps/>
          <w:sz w:val="20"/>
          <w:szCs w:val="20"/>
          <w:lang w:val="en-US"/>
        </w:rPr>
        <w:t xml:space="preserve">, </w:t>
      </w:r>
      <w:r w:rsidR="008C04A0" w:rsidRPr="008C49BF">
        <w:rPr>
          <w:smallCaps/>
          <w:sz w:val="20"/>
          <w:szCs w:val="20"/>
          <w:lang w:val="en-US"/>
        </w:rPr>
        <w:t>MELEK TÜRKER SAÇAN</w:t>
      </w:r>
    </w:p>
    <w:p w14:paraId="2E84D677" w14:textId="77777777" w:rsidR="001E4DD9" w:rsidRPr="002800D9" w:rsidRDefault="008C04A0" w:rsidP="008C04A0">
      <w:pPr>
        <w:pStyle w:val="IWANormalParagraph"/>
        <w:ind w:firstLine="0"/>
        <w:rPr>
          <w:iCs/>
          <w:sz w:val="18"/>
          <w:szCs w:val="18"/>
          <w:lang w:val="en-US"/>
        </w:rPr>
      </w:pPr>
      <w:proofErr w:type="spellStart"/>
      <w:r w:rsidRPr="002800D9">
        <w:rPr>
          <w:iCs/>
          <w:sz w:val="18"/>
          <w:szCs w:val="18"/>
          <w:lang w:val="en-US"/>
        </w:rPr>
        <w:t>Bogazici</w:t>
      </w:r>
      <w:proofErr w:type="spellEnd"/>
      <w:r w:rsidRPr="002800D9">
        <w:rPr>
          <w:iCs/>
          <w:sz w:val="18"/>
          <w:szCs w:val="18"/>
          <w:lang w:val="en-US"/>
        </w:rPr>
        <w:t xml:space="preserve"> University, Institute of Environmental Sciences, </w:t>
      </w:r>
      <w:proofErr w:type="spellStart"/>
      <w:r w:rsidRPr="002800D9">
        <w:rPr>
          <w:iCs/>
          <w:sz w:val="18"/>
          <w:szCs w:val="18"/>
          <w:lang w:val="en-US"/>
        </w:rPr>
        <w:t>Hisar</w:t>
      </w:r>
      <w:proofErr w:type="spellEnd"/>
      <w:r w:rsidRPr="002800D9">
        <w:rPr>
          <w:iCs/>
          <w:sz w:val="18"/>
          <w:szCs w:val="18"/>
          <w:lang w:val="en-US"/>
        </w:rPr>
        <w:t xml:space="preserve"> Campus</w:t>
      </w:r>
      <w:r w:rsidR="00785773" w:rsidRPr="002800D9">
        <w:rPr>
          <w:iCs/>
          <w:sz w:val="18"/>
          <w:szCs w:val="18"/>
          <w:lang w:val="en-US"/>
        </w:rPr>
        <w:t xml:space="preserve">, </w:t>
      </w:r>
      <w:proofErr w:type="spellStart"/>
      <w:r w:rsidR="00785773" w:rsidRPr="002800D9">
        <w:rPr>
          <w:iCs/>
          <w:sz w:val="18"/>
          <w:szCs w:val="18"/>
          <w:lang w:val="en-US"/>
        </w:rPr>
        <w:t>Bebek</w:t>
      </w:r>
      <w:proofErr w:type="spellEnd"/>
      <w:r w:rsidRPr="002800D9">
        <w:rPr>
          <w:iCs/>
          <w:sz w:val="18"/>
          <w:szCs w:val="18"/>
          <w:lang w:val="en-US"/>
        </w:rPr>
        <w:t>,</w:t>
      </w:r>
      <w:r w:rsidR="00785773" w:rsidRPr="002800D9">
        <w:rPr>
          <w:rFonts w:ascii="Cambria" w:eastAsia="Calibri" w:hAnsi="Cambria" w:cs="Times New Roman"/>
          <w:sz w:val="18"/>
          <w:szCs w:val="18"/>
          <w:shd w:val="clear" w:color="auto" w:fill="FFFFFF"/>
          <w:lang w:val="tr-TR"/>
        </w:rPr>
        <w:t xml:space="preserve"> </w:t>
      </w:r>
      <w:r w:rsidR="00785773" w:rsidRPr="002800D9">
        <w:rPr>
          <w:iCs/>
          <w:sz w:val="18"/>
          <w:szCs w:val="18"/>
          <w:lang w:val="tr-TR"/>
        </w:rPr>
        <w:t>34342</w:t>
      </w:r>
      <w:r w:rsidRPr="002800D9">
        <w:rPr>
          <w:iCs/>
          <w:sz w:val="18"/>
          <w:szCs w:val="18"/>
          <w:lang w:val="en-US"/>
        </w:rPr>
        <w:t xml:space="preserve"> Istanbul, msacan@boun.edu.tr</w:t>
      </w:r>
    </w:p>
    <w:p w14:paraId="392471A4" w14:textId="77777777" w:rsidR="00D40AC4" w:rsidRPr="002800D9" w:rsidRDefault="00D40AC4" w:rsidP="00650DF2">
      <w:pPr>
        <w:pStyle w:val="IWANormalParagraph"/>
        <w:rPr>
          <w:b/>
          <w:sz w:val="20"/>
          <w:szCs w:val="20"/>
          <w:lang w:val="en-US"/>
        </w:rPr>
      </w:pPr>
    </w:p>
    <w:p w14:paraId="46287552" w14:textId="77777777" w:rsidR="006451F8" w:rsidRPr="002800D9" w:rsidRDefault="006451F8" w:rsidP="008C04A0">
      <w:pPr>
        <w:pStyle w:val="IWANormalParagraph"/>
        <w:ind w:firstLine="0"/>
        <w:rPr>
          <w:sz w:val="20"/>
          <w:szCs w:val="20"/>
          <w:lang w:val="en-US"/>
        </w:rPr>
      </w:pPr>
      <w:r w:rsidRPr="002800D9">
        <w:rPr>
          <w:sz w:val="20"/>
          <w:szCs w:val="20"/>
          <w:lang w:val="en-US"/>
        </w:rPr>
        <w:t xml:space="preserve">Green algae are the most important components in the aquatic ecosystem by providing oxygen and nutrient to higher organisms and purifying water. Disruption of algal communities by pollutants can cause malfunctioning of the aquatic ecosystem. </w:t>
      </w:r>
      <w:r w:rsidR="00AB780E" w:rsidRPr="002800D9">
        <w:rPr>
          <w:sz w:val="20"/>
          <w:szCs w:val="20"/>
          <w:lang w:val="en-US"/>
        </w:rPr>
        <w:t xml:space="preserve">Primarily caused by production and degradation of pesticides, </w:t>
      </w:r>
      <w:proofErr w:type="spellStart"/>
      <w:r w:rsidR="00AB780E" w:rsidRPr="002800D9">
        <w:rPr>
          <w:sz w:val="20"/>
          <w:szCs w:val="20"/>
          <w:lang w:val="en-US"/>
        </w:rPr>
        <w:t>nitrophenols</w:t>
      </w:r>
      <w:proofErr w:type="spellEnd"/>
      <w:r w:rsidR="00AB780E" w:rsidRPr="002800D9">
        <w:rPr>
          <w:sz w:val="20"/>
          <w:szCs w:val="20"/>
          <w:lang w:val="en-US"/>
        </w:rPr>
        <w:t xml:space="preserve"> also emanate from the usage of dyes, solvents, plastics and explosives. </w:t>
      </w:r>
      <w:r w:rsidR="00C05E42" w:rsidRPr="002800D9">
        <w:rPr>
          <w:sz w:val="20"/>
          <w:szCs w:val="20"/>
          <w:lang w:val="en-US"/>
        </w:rPr>
        <w:t xml:space="preserve">Due to their ecological significance, REACH requires </w:t>
      </w:r>
      <w:proofErr w:type="spellStart"/>
      <w:r w:rsidR="00C05E42" w:rsidRPr="002800D9">
        <w:rPr>
          <w:sz w:val="20"/>
          <w:szCs w:val="20"/>
          <w:lang w:val="en-US"/>
        </w:rPr>
        <w:t>ecotoxicity</w:t>
      </w:r>
      <w:proofErr w:type="spellEnd"/>
      <w:r w:rsidR="00C05E42" w:rsidRPr="002800D9">
        <w:rPr>
          <w:sz w:val="20"/>
          <w:szCs w:val="20"/>
          <w:lang w:val="en-US"/>
        </w:rPr>
        <w:t xml:space="preserve"> data obtained from algal growth inhibition tests for compounds manufactured in or im</w:t>
      </w:r>
      <w:r w:rsidR="00AD3FD8">
        <w:rPr>
          <w:sz w:val="20"/>
          <w:szCs w:val="20"/>
          <w:lang w:val="en-US"/>
        </w:rPr>
        <w:t>ported into the European Union greater than</w:t>
      </w:r>
      <w:r w:rsidR="00C05E42" w:rsidRPr="002800D9">
        <w:rPr>
          <w:sz w:val="20"/>
          <w:szCs w:val="20"/>
          <w:lang w:val="en-US"/>
        </w:rPr>
        <w:t xml:space="preserve"> 1 ton/annum. However, despite the ecological significance of algae and in contrast to the regulatory needs for data obtained from algal growth inhibition tests, </w:t>
      </w:r>
      <w:proofErr w:type="spellStart"/>
      <w:r w:rsidR="00C05E42" w:rsidRPr="002800D9">
        <w:rPr>
          <w:sz w:val="20"/>
          <w:szCs w:val="20"/>
          <w:lang w:val="en-US"/>
        </w:rPr>
        <w:t>ecotoxicity</w:t>
      </w:r>
      <w:proofErr w:type="spellEnd"/>
      <w:r w:rsidR="00C05E42" w:rsidRPr="002800D9">
        <w:rPr>
          <w:sz w:val="20"/>
          <w:szCs w:val="20"/>
          <w:lang w:val="en-US"/>
        </w:rPr>
        <w:t xml:space="preserve"> data on algae are scarce.</w:t>
      </w:r>
    </w:p>
    <w:p w14:paraId="1929B557" w14:textId="3DB03997" w:rsidR="007B03D1" w:rsidRPr="002800D9" w:rsidRDefault="007B03D1" w:rsidP="008C04A0">
      <w:pPr>
        <w:pStyle w:val="IWANormalParagraph"/>
        <w:ind w:firstLine="0"/>
        <w:rPr>
          <w:sz w:val="20"/>
          <w:szCs w:val="20"/>
          <w:lang w:val="en-US"/>
        </w:rPr>
      </w:pPr>
      <w:r w:rsidRPr="002800D9">
        <w:rPr>
          <w:sz w:val="20"/>
          <w:szCs w:val="20"/>
          <w:lang w:val="en-US"/>
        </w:rPr>
        <w:t>In this study, the t</w:t>
      </w:r>
      <w:r w:rsidR="00650DF2" w:rsidRPr="002800D9">
        <w:rPr>
          <w:sz w:val="20"/>
          <w:szCs w:val="20"/>
          <w:lang w:val="en-US"/>
        </w:rPr>
        <w:t xml:space="preserve">oxicity of </w:t>
      </w:r>
      <w:r w:rsidR="00075E6C">
        <w:rPr>
          <w:sz w:val="20"/>
          <w:szCs w:val="20"/>
          <w:lang w:val="en-US"/>
        </w:rPr>
        <w:t>ten</w:t>
      </w:r>
      <w:r w:rsidR="004B2F3C" w:rsidRPr="002800D9">
        <w:rPr>
          <w:sz w:val="20"/>
          <w:szCs w:val="20"/>
          <w:lang w:val="en-US"/>
        </w:rPr>
        <w:t xml:space="preserve"> </w:t>
      </w:r>
      <w:r w:rsidR="001E4DD9" w:rsidRPr="002800D9">
        <w:rPr>
          <w:sz w:val="20"/>
          <w:szCs w:val="20"/>
          <w:lang w:val="en-US"/>
        </w:rPr>
        <w:t>nitro</w:t>
      </w:r>
      <w:r w:rsidR="00536A71">
        <w:rPr>
          <w:sz w:val="20"/>
          <w:szCs w:val="20"/>
          <w:lang w:val="en-US"/>
        </w:rPr>
        <w:t xml:space="preserve"> </w:t>
      </w:r>
      <w:r w:rsidR="004B2F3C" w:rsidRPr="002800D9">
        <w:rPr>
          <w:sz w:val="20"/>
          <w:szCs w:val="20"/>
          <w:lang w:val="en-US"/>
        </w:rPr>
        <w:t xml:space="preserve">phenols including </w:t>
      </w:r>
      <w:r w:rsidR="006C508E" w:rsidRPr="002800D9">
        <w:rPr>
          <w:sz w:val="20"/>
          <w:szCs w:val="20"/>
          <w:lang w:val="en-US"/>
        </w:rPr>
        <w:t>mono</w:t>
      </w:r>
      <w:r w:rsidR="00536A71">
        <w:rPr>
          <w:sz w:val="20"/>
          <w:szCs w:val="20"/>
          <w:lang w:val="en-US"/>
        </w:rPr>
        <w:t xml:space="preserve"> </w:t>
      </w:r>
      <w:proofErr w:type="spellStart"/>
      <w:r w:rsidR="006C508E" w:rsidRPr="002800D9">
        <w:rPr>
          <w:sz w:val="20"/>
          <w:szCs w:val="20"/>
          <w:lang w:val="en-US"/>
        </w:rPr>
        <w:t>nitrophenols</w:t>
      </w:r>
      <w:proofErr w:type="spellEnd"/>
      <w:r w:rsidR="004B2F3C" w:rsidRPr="002800D9">
        <w:rPr>
          <w:sz w:val="20"/>
          <w:szCs w:val="20"/>
          <w:lang w:val="en-US"/>
        </w:rPr>
        <w:t xml:space="preserve">, </w:t>
      </w:r>
      <w:proofErr w:type="spellStart"/>
      <w:r w:rsidR="006C508E" w:rsidRPr="002800D9">
        <w:rPr>
          <w:sz w:val="20"/>
          <w:szCs w:val="20"/>
          <w:lang w:val="en-US"/>
        </w:rPr>
        <w:t>dinitrophenol</w:t>
      </w:r>
      <w:r w:rsidR="00650DF2" w:rsidRPr="002800D9">
        <w:rPr>
          <w:sz w:val="20"/>
          <w:szCs w:val="20"/>
          <w:lang w:val="en-US"/>
        </w:rPr>
        <w:t>s</w:t>
      </w:r>
      <w:proofErr w:type="spellEnd"/>
      <w:r w:rsidR="00650DF2" w:rsidRPr="002800D9">
        <w:rPr>
          <w:sz w:val="20"/>
          <w:szCs w:val="20"/>
          <w:lang w:val="en-US"/>
        </w:rPr>
        <w:t xml:space="preserve"> and </w:t>
      </w:r>
      <w:r w:rsidR="006C508E" w:rsidRPr="002800D9">
        <w:rPr>
          <w:sz w:val="20"/>
          <w:szCs w:val="20"/>
          <w:lang w:val="en-US"/>
        </w:rPr>
        <w:t xml:space="preserve">methyl substituted </w:t>
      </w:r>
      <w:proofErr w:type="spellStart"/>
      <w:r w:rsidR="006C508E" w:rsidRPr="002800D9">
        <w:rPr>
          <w:sz w:val="20"/>
          <w:szCs w:val="20"/>
          <w:lang w:val="en-US"/>
        </w:rPr>
        <w:t>nitrophenols</w:t>
      </w:r>
      <w:proofErr w:type="spellEnd"/>
      <w:r w:rsidR="00650DF2" w:rsidRPr="002800D9">
        <w:rPr>
          <w:sz w:val="20"/>
          <w:szCs w:val="20"/>
          <w:lang w:val="en-US"/>
        </w:rPr>
        <w:t xml:space="preserve"> to </w:t>
      </w:r>
      <w:r w:rsidR="004B2F3C" w:rsidRPr="002800D9">
        <w:rPr>
          <w:i/>
          <w:sz w:val="20"/>
          <w:szCs w:val="20"/>
          <w:lang w:val="en-US"/>
        </w:rPr>
        <w:t xml:space="preserve">Chlorella vulgaris </w:t>
      </w:r>
      <w:r w:rsidR="003E1F44" w:rsidRPr="002800D9">
        <w:rPr>
          <w:sz w:val="20"/>
          <w:szCs w:val="20"/>
          <w:lang w:val="en-US"/>
        </w:rPr>
        <w:t>was determined in 96-</w:t>
      </w:r>
      <w:r w:rsidR="00650DF2" w:rsidRPr="002800D9">
        <w:rPr>
          <w:sz w:val="20"/>
          <w:szCs w:val="20"/>
          <w:lang w:val="en-US"/>
        </w:rPr>
        <w:t xml:space="preserve">hour static algal growth inhibition assay. </w:t>
      </w:r>
      <w:r w:rsidRPr="002800D9">
        <w:rPr>
          <w:sz w:val="20"/>
          <w:szCs w:val="20"/>
          <w:lang w:val="en-US"/>
        </w:rPr>
        <w:t>Following range finding assays, the definitive tests w</w:t>
      </w:r>
      <w:r w:rsidR="00C66A4B" w:rsidRPr="002800D9">
        <w:rPr>
          <w:sz w:val="20"/>
          <w:szCs w:val="20"/>
          <w:lang w:val="en-US"/>
        </w:rPr>
        <w:t xml:space="preserve">ere conducted in three parallels </w:t>
      </w:r>
      <w:r w:rsidRPr="002800D9">
        <w:rPr>
          <w:sz w:val="20"/>
          <w:szCs w:val="20"/>
          <w:lang w:val="en-US"/>
        </w:rPr>
        <w:t xml:space="preserve">using five test concentrations and a control. </w:t>
      </w:r>
      <w:r w:rsidR="00E572EB" w:rsidRPr="002800D9">
        <w:rPr>
          <w:sz w:val="20"/>
          <w:szCs w:val="20"/>
          <w:lang w:val="en-US" w:eastAsia="tr-TR"/>
        </w:rPr>
        <w:t>The toxicity (</w:t>
      </w:r>
      <w:proofErr w:type="spellStart"/>
      <w:r w:rsidR="00E572EB" w:rsidRPr="00AD3FD8">
        <w:rPr>
          <w:i/>
          <w:sz w:val="20"/>
          <w:szCs w:val="20"/>
          <w:lang w:val="en-US" w:eastAsia="tr-TR"/>
        </w:rPr>
        <w:t>p</w:t>
      </w:r>
      <w:r w:rsidR="00E572EB" w:rsidRPr="002800D9">
        <w:rPr>
          <w:sz w:val="20"/>
          <w:szCs w:val="20"/>
          <w:lang w:val="en-US" w:eastAsia="tr-TR"/>
        </w:rPr>
        <w:t>T</w:t>
      </w:r>
      <w:proofErr w:type="spellEnd"/>
      <w:r w:rsidR="00E572EB" w:rsidRPr="002800D9">
        <w:rPr>
          <w:sz w:val="20"/>
          <w:szCs w:val="20"/>
          <w:lang w:val="en-US" w:eastAsia="tr-TR"/>
        </w:rPr>
        <w:t xml:space="preserve">) is defined by the concentration that inhibits algal growth by 50% (i.e., </w:t>
      </w:r>
      <w:r w:rsidR="00E572EB" w:rsidRPr="002800D9">
        <w:rPr>
          <w:i/>
          <w:sz w:val="20"/>
          <w:szCs w:val="20"/>
          <w:lang w:val="en-US" w:eastAsia="tr-TR"/>
        </w:rPr>
        <w:t>IC</w:t>
      </w:r>
      <w:r w:rsidR="00E572EB" w:rsidRPr="002800D9">
        <w:rPr>
          <w:sz w:val="20"/>
          <w:szCs w:val="20"/>
          <w:vertAlign w:val="subscript"/>
          <w:lang w:val="en-US" w:eastAsia="tr-TR"/>
        </w:rPr>
        <w:t>50</w:t>
      </w:r>
      <w:r w:rsidR="00E572EB" w:rsidRPr="002800D9">
        <w:rPr>
          <w:sz w:val="20"/>
          <w:szCs w:val="20"/>
          <w:lang w:val="en-US" w:eastAsia="tr-TR"/>
        </w:rPr>
        <w:t xml:space="preserve">) at the end of test period. </w:t>
      </w:r>
      <w:r w:rsidRPr="002800D9">
        <w:rPr>
          <w:sz w:val="20"/>
          <w:szCs w:val="20"/>
          <w:lang w:val="en-US"/>
        </w:rPr>
        <w:t>The analytical concentrations</w:t>
      </w:r>
      <w:r w:rsidR="00312516">
        <w:rPr>
          <w:sz w:val="20"/>
          <w:szCs w:val="20"/>
          <w:lang w:val="en-US"/>
        </w:rPr>
        <w:t xml:space="preserve"> of tested chemicals</w:t>
      </w:r>
      <w:r w:rsidRPr="002800D9">
        <w:rPr>
          <w:sz w:val="20"/>
          <w:szCs w:val="20"/>
          <w:lang w:val="en-US"/>
        </w:rPr>
        <w:t xml:space="preserve"> were verified by gas chromatography.</w:t>
      </w:r>
    </w:p>
    <w:p w14:paraId="701E8951" w14:textId="3498D79A" w:rsidR="00EC59EC" w:rsidRPr="00C65482" w:rsidRDefault="00AD3FD8" w:rsidP="00EC59EC">
      <w:pPr>
        <w:pStyle w:val="IWANormalParagraph"/>
        <w:ind w:firstLine="0"/>
        <w:rPr>
          <w:color w:val="FF0000"/>
          <w:sz w:val="20"/>
          <w:szCs w:val="20"/>
          <w:lang w:val="en-US" w:eastAsia="tr-TR"/>
        </w:rPr>
      </w:pPr>
      <w:r w:rsidRPr="003A52C3">
        <w:rPr>
          <w:sz w:val="20"/>
          <w:szCs w:val="20"/>
          <w:lang w:val="en-US" w:eastAsia="tr-TR"/>
        </w:rPr>
        <w:t>The data set is diverse with respect to MOA: A</w:t>
      </w:r>
      <w:r w:rsidR="00023E7E" w:rsidRPr="003A52C3">
        <w:rPr>
          <w:sz w:val="20"/>
          <w:szCs w:val="20"/>
          <w:lang w:val="en-US" w:eastAsia="tr-TR"/>
        </w:rPr>
        <w:t xml:space="preserve"> polar narcosis, four respiratory </w:t>
      </w:r>
      <w:proofErr w:type="spellStart"/>
      <w:r w:rsidR="00023E7E" w:rsidRPr="003A52C3">
        <w:rPr>
          <w:sz w:val="20"/>
          <w:szCs w:val="20"/>
          <w:lang w:val="en-US" w:eastAsia="tr-TR"/>
        </w:rPr>
        <w:t>uncoupler</w:t>
      </w:r>
      <w:r w:rsidRPr="003A52C3">
        <w:rPr>
          <w:sz w:val="20"/>
          <w:szCs w:val="20"/>
          <w:lang w:val="en-US" w:eastAsia="tr-TR"/>
        </w:rPr>
        <w:t>s</w:t>
      </w:r>
      <w:proofErr w:type="spellEnd"/>
      <w:r w:rsidRPr="003A52C3">
        <w:rPr>
          <w:sz w:val="20"/>
          <w:szCs w:val="20"/>
          <w:lang w:val="en-US" w:eastAsia="tr-TR"/>
        </w:rPr>
        <w:t xml:space="preserve"> and </w:t>
      </w:r>
      <w:r w:rsidR="00023E7E" w:rsidRPr="003A52C3">
        <w:rPr>
          <w:sz w:val="20"/>
          <w:szCs w:val="20"/>
          <w:lang w:val="en-US" w:eastAsia="tr-TR"/>
        </w:rPr>
        <w:t>four soft-electrophilic</w:t>
      </w:r>
      <w:r w:rsidRPr="003A52C3">
        <w:rPr>
          <w:sz w:val="20"/>
          <w:szCs w:val="20"/>
          <w:lang w:val="en-US" w:eastAsia="tr-TR"/>
        </w:rPr>
        <w:t xml:space="preserve"> compounds</w:t>
      </w:r>
      <w:r w:rsidR="00023E7E" w:rsidRPr="003A52C3">
        <w:rPr>
          <w:sz w:val="20"/>
          <w:szCs w:val="20"/>
          <w:lang w:val="en-US" w:eastAsia="tr-TR"/>
        </w:rPr>
        <w:t xml:space="preserve">. </w:t>
      </w:r>
      <w:r w:rsidR="00635CF5" w:rsidRPr="003A52C3">
        <w:rPr>
          <w:sz w:val="20"/>
          <w:szCs w:val="20"/>
          <w:lang w:val="en-US" w:eastAsia="tr-TR"/>
        </w:rPr>
        <w:t xml:space="preserve">All respiratory </w:t>
      </w:r>
      <w:proofErr w:type="spellStart"/>
      <w:r w:rsidR="00635CF5" w:rsidRPr="003A52C3">
        <w:rPr>
          <w:sz w:val="20"/>
          <w:szCs w:val="20"/>
          <w:lang w:val="en-US" w:eastAsia="tr-TR"/>
        </w:rPr>
        <w:t>uncoupler</w:t>
      </w:r>
      <w:proofErr w:type="spellEnd"/>
      <w:r w:rsidR="00635CF5" w:rsidRPr="003A52C3">
        <w:rPr>
          <w:sz w:val="20"/>
          <w:szCs w:val="20"/>
          <w:lang w:val="en-US" w:eastAsia="tr-TR"/>
        </w:rPr>
        <w:t xml:space="preserve"> compounds have lower acidity constants (</w:t>
      </w:r>
      <w:proofErr w:type="spellStart"/>
      <w:r w:rsidR="00635CF5" w:rsidRPr="003A52C3">
        <w:rPr>
          <w:i/>
          <w:sz w:val="20"/>
          <w:szCs w:val="20"/>
          <w:lang w:val="en-US" w:eastAsia="tr-TR"/>
        </w:rPr>
        <w:t>p</w:t>
      </w:r>
      <w:r w:rsidR="00635CF5" w:rsidRPr="003A52C3">
        <w:rPr>
          <w:sz w:val="20"/>
          <w:szCs w:val="20"/>
          <w:lang w:val="en-US" w:eastAsia="tr-TR"/>
        </w:rPr>
        <w:t>Ka</w:t>
      </w:r>
      <w:proofErr w:type="spellEnd"/>
      <w:r w:rsidR="00635CF5" w:rsidRPr="003A52C3">
        <w:rPr>
          <w:sz w:val="20"/>
          <w:szCs w:val="20"/>
          <w:lang w:val="en-US" w:eastAsia="tr-TR"/>
        </w:rPr>
        <w:t xml:space="preserve">) than experiment’s </w:t>
      </w:r>
      <w:r w:rsidR="00635CF5" w:rsidRPr="003A52C3">
        <w:rPr>
          <w:i/>
          <w:sz w:val="20"/>
          <w:szCs w:val="20"/>
          <w:lang w:val="en-US" w:eastAsia="tr-TR"/>
        </w:rPr>
        <w:t>p</w:t>
      </w:r>
      <w:r w:rsidR="00635CF5" w:rsidRPr="003A52C3">
        <w:rPr>
          <w:sz w:val="20"/>
          <w:szCs w:val="20"/>
          <w:lang w:val="en-US" w:eastAsia="tr-TR"/>
        </w:rPr>
        <w:t xml:space="preserve">H value. </w:t>
      </w:r>
      <w:r w:rsidR="00023E7E" w:rsidRPr="003A52C3">
        <w:rPr>
          <w:sz w:val="20"/>
          <w:szCs w:val="20"/>
          <w:lang w:val="en-US" w:eastAsia="tr-TR"/>
        </w:rPr>
        <w:t xml:space="preserve">There is no correlation between hydrophobicity and </w:t>
      </w:r>
      <w:r w:rsidR="00DD1160" w:rsidRPr="003A52C3">
        <w:rPr>
          <w:sz w:val="20"/>
          <w:szCs w:val="20"/>
          <w:lang w:val="en-US" w:eastAsia="tr-TR"/>
        </w:rPr>
        <w:t>96h-</w:t>
      </w:r>
      <w:r w:rsidR="00023E7E" w:rsidRPr="003A52C3">
        <w:rPr>
          <w:sz w:val="20"/>
          <w:szCs w:val="20"/>
          <w:lang w:val="en-US" w:eastAsia="tr-TR"/>
        </w:rPr>
        <w:t xml:space="preserve">toxicity for this data set. All of the compounds showed excess toxicity as expected. </w:t>
      </w:r>
      <w:r w:rsidR="00215230" w:rsidRPr="003A52C3">
        <w:rPr>
          <w:sz w:val="20"/>
          <w:szCs w:val="20"/>
          <w:lang w:val="en-US" w:eastAsia="tr-TR"/>
        </w:rPr>
        <w:t xml:space="preserve">Toxicity of the </w:t>
      </w:r>
      <w:r w:rsidR="0096034C" w:rsidRPr="003A52C3">
        <w:rPr>
          <w:sz w:val="20"/>
          <w:szCs w:val="20"/>
          <w:lang w:val="en-US" w:eastAsia="tr-TR"/>
        </w:rPr>
        <w:t xml:space="preserve">compounds of the </w:t>
      </w:r>
      <w:r w:rsidR="00215230" w:rsidRPr="003A52C3">
        <w:rPr>
          <w:sz w:val="20"/>
          <w:szCs w:val="20"/>
          <w:lang w:val="en-US" w:eastAsia="tr-TR"/>
        </w:rPr>
        <w:t>data set ranged between 39.4 ppm to 2.9 ppm</w:t>
      </w:r>
      <w:r w:rsidR="00635CF5" w:rsidRPr="003A52C3">
        <w:rPr>
          <w:sz w:val="20"/>
          <w:szCs w:val="20"/>
          <w:lang w:val="en-US" w:eastAsia="tr-TR"/>
        </w:rPr>
        <w:t>.</w:t>
      </w:r>
      <w:r w:rsidR="002800D9" w:rsidRPr="003A52C3">
        <w:rPr>
          <w:sz w:val="20"/>
          <w:szCs w:val="20"/>
          <w:lang w:val="en-US" w:eastAsia="tr-TR"/>
        </w:rPr>
        <w:t xml:space="preserve"> </w:t>
      </w:r>
      <w:r w:rsidR="001B2782" w:rsidRPr="00C65482">
        <w:rPr>
          <w:sz w:val="20"/>
          <w:szCs w:val="20"/>
          <w:lang w:val="en-US" w:eastAsia="tr-TR"/>
        </w:rPr>
        <w:t>Of the mono-</w:t>
      </w:r>
      <w:proofErr w:type="spellStart"/>
      <w:r w:rsidR="001B2782" w:rsidRPr="00C65482">
        <w:rPr>
          <w:sz w:val="20"/>
          <w:szCs w:val="20"/>
          <w:lang w:val="en-US" w:eastAsia="tr-TR"/>
        </w:rPr>
        <w:t>nitrophenols</w:t>
      </w:r>
      <w:proofErr w:type="spellEnd"/>
      <w:r w:rsidR="001B2782" w:rsidRPr="00C65482">
        <w:rPr>
          <w:sz w:val="20"/>
          <w:szCs w:val="20"/>
          <w:lang w:val="en-US" w:eastAsia="tr-TR"/>
        </w:rPr>
        <w:t xml:space="preserve"> </w:t>
      </w:r>
      <w:r w:rsidR="001B2782" w:rsidRPr="00C65482">
        <w:rPr>
          <w:i/>
          <w:sz w:val="20"/>
          <w:szCs w:val="20"/>
          <w:lang w:val="en-US" w:eastAsia="tr-TR"/>
        </w:rPr>
        <w:t>p</w:t>
      </w:r>
      <w:r w:rsidR="001B2782" w:rsidRPr="00C65482">
        <w:rPr>
          <w:sz w:val="20"/>
          <w:szCs w:val="20"/>
          <w:lang w:val="en-US" w:eastAsia="tr-TR"/>
        </w:rPr>
        <w:t>-</w:t>
      </w:r>
      <w:proofErr w:type="spellStart"/>
      <w:r w:rsidR="001B2782" w:rsidRPr="00C65482">
        <w:rPr>
          <w:sz w:val="20"/>
          <w:szCs w:val="20"/>
        </w:rPr>
        <w:t>nitrophenol</w:t>
      </w:r>
      <w:proofErr w:type="spellEnd"/>
      <w:r w:rsidR="001B2782" w:rsidRPr="00C65482">
        <w:rPr>
          <w:sz w:val="20"/>
          <w:szCs w:val="20"/>
          <w:lang w:val="en-US" w:eastAsia="tr-TR"/>
        </w:rPr>
        <w:t xml:space="preserve"> was found to be the most toxic to </w:t>
      </w:r>
      <w:r w:rsidR="001B2782" w:rsidRPr="00C65482">
        <w:rPr>
          <w:i/>
          <w:sz w:val="20"/>
          <w:szCs w:val="20"/>
          <w:lang w:val="en-US" w:eastAsia="tr-TR"/>
        </w:rPr>
        <w:t>C. vulgaris.</w:t>
      </w:r>
      <w:r w:rsidR="001B2782" w:rsidRPr="00C65482">
        <w:rPr>
          <w:sz w:val="20"/>
          <w:szCs w:val="20"/>
          <w:lang w:val="en-US" w:eastAsia="tr-TR"/>
        </w:rPr>
        <w:t xml:space="preserve">  </w:t>
      </w:r>
      <w:r w:rsidR="001B2782" w:rsidRPr="00C65482">
        <w:rPr>
          <w:sz w:val="20"/>
          <w:szCs w:val="20"/>
        </w:rPr>
        <w:t xml:space="preserve">This is reasonable because nitro group offers an additional resonance form for </w:t>
      </w:r>
      <w:r w:rsidR="001B2782" w:rsidRPr="00C65482">
        <w:rPr>
          <w:i/>
          <w:sz w:val="20"/>
          <w:szCs w:val="20"/>
        </w:rPr>
        <w:t>p</w:t>
      </w:r>
      <w:r w:rsidR="001B2782" w:rsidRPr="00C65482">
        <w:rPr>
          <w:sz w:val="20"/>
          <w:szCs w:val="20"/>
        </w:rPr>
        <w:t>-</w:t>
      </w:r>
      <w:proofErr w:type="spellStart"/>
      <w:r w:rsidR="001B2782" w:rsidRPr="00C65482">
        <w:rPr>
          <w:sz w:val="20"/>
          <w:szCs w:val="20"/>
        </w:rPr>
        <w:t>nitrophenol</w:t>
      </w:r>
      <w:proofErr w:type="spellEnd"/>
      <w:r w:rsidR="001B2782" w:rsidRPr="00C65482">
        <w:rPr>
          <w:sz w:val="20"/>
          <w:szCs w:val="20"/>
        </w:rPr>
        <w:t xml:space="preserve"> that is not possible for </w:t>
      </w:r>
      <w:r w:rsidR="001B2782" w:rsidRPr="00C65482">
        <w:rPr>
          <w:i/>
          <w:sz w:val="20"/>
          <w:szCs w:val="20"/>
        </w:rPr>
        <w:t>m</w:t>
      </w:r>
      <w:r w:rsidR="001B2782" w:rsidRPr="00C65482">
        <w:rPr>
          <w:sz w:val="20"/>
          <w:szCs w:val="20"/>
        </w:rPr>
        <w:t>-</w:t>
      </w:r>
      <w:proofErr w:type="spellStart"/>
      <w:r w:rsidR="001B2782" w:rsidRPr="00C65482">
        <w:rPr>
          <w:sz w:val="20"/>
          <w:szCs w:val="20"/>
        </w:rPr>
        <w:t>nitrophenol</w:t>
      </w:r>
      <w:proofErr w:type="spellEnd"/>
      <w:r w:rsidR="001B2782" w:rsidRPr="00C65482">
        <w:rPr>
          <w:sz w:val="20"/>
          <w:szCs w:val="20"/>
        </w:rPr>
        <w:t xml:space="preserve">. </w:t>
      </w:r>
      <w:r w:rsidR="00C65482" w:rsidRPr="00C65482">
        <w:rPr>
          <w:sz w:val="20"/>
          <w:szCs w:val="20"/>
          <w:lang w:val="en-US" w:eastAsia="tr-TR"/>
        </w:rPr>
        <w:t>Among the</w:t>
      </w:r>
      <w:r w:rsidR="00C65482">
        <w:rPr>
          <w:sz w:val="20"/>
          <w:szCs w:val="20"/>
          <w:lang w:val="en-US" w:eastAsia="tr-TR"/>
        </w:rPr>
        <w:t xml:space="preserve"> </w:t>
      </w:r>
      <w:proofErr w:type="spellStart"/>
      <w:r w:rsidR="0096034C" w:rsidRPr="003A52C3">
        <w:rPr>
          <w:sz w:val="20"/>
          <w:szCs w:val="20"/>
          <w:lang w:val="en-US" w:eastAsia="tr-TR"/>
        </w:rPr>
        <w:t>nitrophenols</w:t>
      </w:r>
      <w:proofErr w:type="spellEnd"/>
      <w:r w:rsidR="0096034C" w:rsidRPr="003A52C3">
        <w:rPr>
          <w:sz w:val="20"/>
          <w:szCs w:val="20"/>
          <w:lang w:val="en-US" w:eastAsia="tr-TR"/>
        </w:rPr>
        <w:t xml:space="preserve"> tested, four of them were classified as toxic and six of them were harmful according to the toxicity scheme provided by the European Union.</w:t>
      </w:r>
      <w:r w:rsidR="0096034C" w:rsidRPr="003A52C3" w:rsidDel="0096034C">
        <w:rPr>
          <w:i/>
          <w:sz w:val="20"/>
          <w:szCs w:val="20"/>
          <w:lang w:val="en-US" w:eastAsia="tr-TR"/>
        </w:rPr>
        <w:t xml:space="preserve"> </w:t>
      </w:r>
    </w:p>
    <w:p w14:paraId="47805B97" w14:textId="2453793F" w:rsidR="00044246" w:rsidRPr="00DC5545" w:rsidRDefault="00EC59EC" w:rsidP="00582D39">
      <w:pPr>
        <w:pStyle w:val="IWANormalParagraph"/>
        <w:ind w:firstLine="0"/>
        <w:rPr>
          <w:color w:val="FF0000"/>
          <w:sz w:val="20"/>
          <w:szCs w:val="20"/>
          <w:lang w:val="en-US" w:eastAsia="tr-TR"/>
        </w:rPr>
      </w:pPr>
      <w:r>
        <w:rPr>
          <w:sz w:val="20"/>
          <w:szCs w:val="20"/>
          <w:lang w:val="en-US" w:eastAsia="tr-TR"/>
        </w:rPr>
        <w:t xml:space="preserve">It is of our interest </w:t>
      </w:r>
      <w:r w:rsidRPr="00044246">
        <w:rPr>
          <w:sz w:val="20"/>
          <w:szCs w:val="20"/>
          <w:lang w:val="en-US" w:eastAsia="tr-TR"/>
        </w:rPr>
        <w:t>to find a relationship between the structure</w:t>
      </w:r>
      <w:r w:rsidRPr="002800D9">
        <w:rPr>
          <w:sz w:val="20"/>
          <w:szCs w:val="20"/>
          <w:lang w:val="en-US" w:eastAsia="tr-TR"/>
        </w:rPr>
        <w:t xml:space="preserve"> of </w:t>
      </w:r>
      <w:proofErr w:type="spellStart"/>
      <w:r w:rsidRPr="002800D9">
        <w:rPr>
          <w:sz w:val="20"/>
          <w:szCs w:val="20"/>
          <w:lang w:val="en-US" w:eastAsia="tr-TR"/>
        </w:rPr>
        <w:t>nitrophenols</w:t>
      </w:r>
      <w:proofErr w:type="spellEnd"/>
      <w:r w:rsidRPr="002800D9">
        <w:rPr>
          <w:sz w:val="20"/>
          <w:szCs w:val="20"/>
          <w:lang w:val="en-US" w:eastAsia="tr-TR"/>
        </w:rPr>
        <w:t xml:space="preserve"> </w:t>
      </w:r>
      <w:r>
        <w:rPr>
          <w:sz w:val="20"/>
          <w:szCs w:val="20"/>
          <w:lang w:val="en-US" w:eastAsia="tr-TR"/>
        </w:rPr>
        <w:t>and their toxicity to algae. Within this scope, s</w:t>
      </w:r>
      <w:r w:rsidR="003521D8">
        <w:rPr>
          <w:sz w:val="20"/>
          <w:szCs w:val="20"/>
          <w:lang w:val="en-US" w:eastAsia="tr-TR"/>
        </w:rPr>
        <w:t xml:space="preserve">tructural features of the compounds were calculated using SPARTAN </w:t>
      </w:r>
      <w:r>
        <w:rPr>
          <w:sz w:val="20"/>
          <w:szCs w:val="20"/>
          <w:lang w:val="en-US" w:eastAsia="tr-TR"/>
        </w:rPr>
        <w:t xml:space="preserve">10 </w:t>
      </w:r>
      <w:r w:rsidR="00582D39">
        <w:rPr>
          <w:sz w:val="20"/>
          <w:szCs w:val="20"/>
          <w:lang w:val="en-US" w:eastAsia="tr-TR"/>
        </w:rPr>
        <w:t>(</w:t>
      </w:r>
      <w:proofErr w:type="spellStart"/>
      <w:r w:rsidR="00582D39">
        <w:rPr>
          <w:sz w:val="20"/>
          <w:szCs w:val="20"/>
          <w:lang w:val="en-US" w:eastAsia="tr-TR"/>
        </w:rPr>
        <w:t>Wavefunction</w:t>
      </w:r>
      <w:proofErr w:type="spellEnd"/>
      <w:r w:rsidR="00582D39">
        <w:rPr>
          <w:sz w:val="20"/>
          <w:szCs w:val="20"/>
          <w:lang w:val="en-US" w:eastAsia="tr-TR"/>
        </w:rPr>
        <w:t xml:space="preserve">, 2010) </w:t>
      </w:r>
      <w:r w:rsidR="003521D8">
        <w:rPr>
          <w:sz w:val="20"/>
          <w:szCs w:val="20"/>
          <w:lang w:val="en-US" w:eastAsia="tr-TR"/>
        </w:rPr>
        <w:t>and DRAGON</w:t>
      </w:r>
      <w:r>
        <w:rPr>
          <w:sz w:val="20"/>
          <w:szCs w:val="20"/>
          <w:lang w:val="en-US" w:eastAsia="tr-TR"/>
        </w:rPr>
        <w:t xml:space="preserve"> (version 6.0.38; </w:t>
      </w:r>
      <w:proofErr w:type="spellStart"/>
      <w:r w:rsidRPr="00582D39">
        <w:rPr>
          <w:sz w:val="20"/>
          <w:szCs w:val="20"/>
          <w:lang w:val="en-US" w:eastAsia="tr-TR"/>
        </w:rPr>
        <w:t>Talete</w:t>
      </w:r>
      <w:proofErr w:type="spellEnd"/>
      <w:r w:rsidRPr="00582D39">
        <w:rPr>
          <w:sz w:val="20"/>
          <w:szCs w:val="20"/>
          <w:lang w:val="en-US" w:eastAsia="tr-TR"/>
        </w:rPr>
        <w:t xml:space="preserve">, 2014) </w:t>
      </w:r>
      <w:r w:rsidR="003521D8">
        <w:rPr>
          <w:sz w:val="20"/>
          <w:szCs w:val="20"/>
          <w:lang w:val="en-US" w:eastAsia="tr-TR"/>
        </w:rPr>
        <w:t>software</w:t>
      </w:r>
      <w:r>
        <w:rPr>
          <w:sz w:val="20"/>
          <w:szCs w:val="20"/>
          <w:lang w:val="en-US" w:eastAsia="tr-TR"/>
        </w:rPr>
        <w:t xml:space="preserve"> packages.</w:t>
      </w:r>
      <w:r w:rsidR="00AD3FD8">
        <w:rPr>
          <w:sz w:val="20"/>
          <w:szCs w:val="20"/>
          <w:lang w:val="en-US" w:eastAsia="tr-TR"/>
        </w:rPr>
        <w:t xml:space="preserve"> All S</w:t>
      </w:r>
      <w:r w:rsidR="002800D9" w:rsidRPr="002800D9">
        <w:rPr>
          <w:sz w:val="20"/>
          <w:szCs w:val="20"/>
          <w:lang w:val="en-US" w:eastAsia="tr-TR"/>
        </w:rPr>
        <w:t xml:space="preserve">ubsets tool </w:t>
      </w:r>
      <w:r>
        <w:rPr>
          <w:sz w:val="20"/>
          <w:szCs w:val="20"/>
          <w:lang w:val="en-US" w:eastAsia="tr-TR"/>
        </w:rPr>
        <w:t xml:space="preserve">in </w:t>
      </w:r>
      <w:r w:rsidR="002800D9" w:rsidRPr="002800D9">
        <w:rPr>
          <w:sz w:val="20"/>
          <w:szCs w:val="20"/>
          <w:lang w:val="en-US" w:eastAsia="tr-TR"/>
        </w:rPr>
        <w:t>QSARINS</w:t>
      </w:r>
      <w:r>
        <w:rPr>
          <w:sz w:val="20"/>
          <w:szCs w:val="20"/>
          <w:lang w:val="en-US" w:eastAsia="tr-TR"/>
        </w:rPr>
        <w:t xml:space="preserve"> (version 2.2.1; </w:t>
      </w:r>
      <w:proofErr w:type="spellStart"/>
      <w:r w:rsidR="00925BC2">
        <w:rPr>
          <w:sz w:val="20"/>
          <w:szCs w:val="20"/>
          <w:lang w:val="en-US" w:eastAsia="tr-TR"/>
        </w:rPr>
        <w:t>Gramatica</w:t>
      </w:r>
      <w:proofErr w:type="spellEnd"/>
      <w:r w:rsidR="00925BC2">
        <w:rPr>
          <w:sz w:val="20"/>
          <w:szCs w:val="20"/>
          <w:lang w:val="en-US" w:eastAsia="tr-TR"/>
        </w:rPr>
        <w:t xml:space="preserve"> et. al., 2013</w:t>
      </w:r>
      <w:r w:rsidR="00582D39">
        <w:rPr>
          <w:sz w:val="20"/>
          <w:szCs w:val="20"/>
          <w:lang w:val="en-US" w:eastAsia="tr-TR"/>
        </w:rPr>
        <w:t>;</w:t>
      </w:r>
      <w:r w:rsidR="00925BC2">
        <w:rPr>
          <w:sz w:val="20"/>
          <w:szCs w:val="20"/>
          <w:lang w:val="en-US" w:eastAsia="tr-TR"/>
        </w:rPr>
        <w:t xml:space="preserve"> 2014</w:t>
      </w:r>
      <w:r>
        <w:rPr>
          <w:sz w:val="20"/>
          <w:szCs w:val="20"/>
          <w:lang w:val="en-US" w:eastAsia="tr-TR"/>
        </w:rPr>
        <w:t xml:space="preserve">) </w:t>
      </w:r>
      <w:r w:rsidR="0096034C">
        <w:rPr>
          <w:sz w:val="20"/>
          <w:szCs w:val="20"/>
          <w:lang w:val="en-US" w:eastAsia="tr-TR"/>
        </w:rPr>
        <w:t xml:space="preserve">program </w:t>
      </w:r>
      <w:r w:rsidR="002800D9" w:rsidRPr="002800D9">
        <w:rPr>
          <w:sz w:val="20"/>
          <w:szCs w:val="20"/>
          <w:lang w:val="en-US" w:eastAsia="tr-TR"/>
        </w:rPr>
        <w:t xml:space="preserve">was used to </w:t>
      </w:r>
      <w:r>
        <w:rPr>
          <w:sz w:val="20"/>
          <w:szCs w:val="20"/>
          <w:lang w:val="en-US" w:eastAsia="tr-TR"/>
        </w:rPr>
        <w:t>search</w:t>
      </w:r>
      <w:r w:rsidRPr="002800D9">
        <w:rPr>
          <w:sz w:val="20"/>
          <w:szCs w:val="20"/>
          <w:lang w:val="en-US" w:eastAsia="tr-TR"/>
        </w:rPr>
        <w:t xml:space="preserve"> </w:t>
      </w:r>
      <w:r w:rsidR="002800D9" w:rsidRPr="002800D9">
        <w:rPr>
          <w:sz w:val="20"/>
          <w:szCs w:val="20"/>
          <w:lang w:val="en-US" w:eastAsia="tr-TR"/>
        </w:rPr>
        <w:t>a representative descriptor</w:t>
      </w:r>
      <w:r w:rsidR="003521D8">
        <w:rPr>
          <w:sz w:val="20"/>
          <w:szCs w:val="20"/>
          <w:lang w:val="en-US" w:eastAsia="tr-TR"/>
        </w:rPr>
        <w:t xml:space="preserve"> among 2369 descriptor</w:t>
      </w:r>
      <w:r>
        <w:rPr>
          <w:sz w:val="20"/>
          <w:szCs w:val="20"/>
          <w:lang w:val="en-US" w:eastAsia="tr-TR"/>
        </w:rPr>
        <w:t>s calculated from DRAGON 6</w:t>
      </w:r>
      <w:r w:rsidR="002800D9" w:rsidRPr="002800D9">
        <w:rPr>
          <w:sz w:val="20"/>
          <w:szCs w:val="20"/>
          <w:lang w:val="en-US" w:eastAsia="tr-TR"/>
        </w:rPr>
        <w:t>.</w:t>
      </w:r>
      <w:r w:rsidR="009674D5">
        <w:rPr>
          <w:sz w:val="20"/>
          <w:szCs w:val="20"/>
          <w:lang w:val="en-US" w:eastAsia="tr-TR"/>
        </w:rPr>
        <w:t xml:space="preserve"> A three-dime</w:t>
      </w:r>
      <w:r w:rsidR="00DD1160">
        <w:rPr>
          <w:sz w:val="20"/>
          <w:szCs w:val="20"/>
          <w:lang w:val="en-US" w:eastAsia="tr-TR"/>
        </w:rPr>
        <w:t>ns</w:t>
      </w:r>
      <w:r w:rsidR="009674D5">
        <w:rPr>
          <w:sz w:val="20"/>
          <w:szCs w:val="20"/>
          <w:lang w:val="en-US" w:eastAsia="tr-TR"/>
        </w:rPr>
        <w:t xml:space="preserve">ional </w:t>
      </w:r>
      <w:proofErr w:type="spellStart"/>
      <w:r w:rsidR="009674D5">
        <w:rPr>
          <w:sz w:val="20"/>
          <w:szCs w:val="20"/>
          <w:lang w:val="en-US" w:eastAsia="tr-TR"/>
        </w:rPr>
        <w:t>MoRSE</w:t>
      </w:r>
      <w:proofErr w:type="spellEnd"/>
      <w:r w:rsidR="009674D5">
        <w:rPr>
          <w:sz w:val="20"/>
          <w:szCs w:val="20"/>
          <w:lang w:val="en-US" w:eastAsia="tr-TR"/>
        </w:rPr>
        <w:t xml:space="preserve"> </w:t>
      </w:r>
      <w:r w:rsidR="000B0B55" w:rsidRPr="00C65482">
        <w:rPr>
          <w:sz w:val="20"/>
          <w:szCs w:val="20"/>
        </w:rPr>
        <w:t xml:space="preserve">(Molecule Representation of Structures based on Electron diffraction) class </w:t>
      </w:r>
      <w:r w:rsidR="009674D5" w:rsidRPr="003A52C3">
        <w:rPr>
          <w:sz w:val="20"/>
          <w:szCs w:val="20"/>
          <w:lang w:val="en-US" w:eastAsia="tr-TR"/>
        </w:rPr>
        <w:t>descriptor, Mor</w:t>
      </w:r>
      <w:r w:rsidR="00075E6C" w:rsidRPr="003A52C3">
        <w:rPr>
          <w:sz w:val="20"/>
          <w:szCs w:val="20"/>
          <w:lang w:val="en-US" w:eastAsia="tr-TR"/>
        </w:rPr>
        <w:t>02</w:t>
      </w:r>
      <w:r w:rsidR="009674D5" w:rsidRPr="003A52C3">
        <w:rPr>
          <w:sz w:val="20"/>
          <w:szCs w:val="20"/>
          <w:lang w:val="en-US" w:eastAsia="tr-TR"/>
        </w:rPr>
        <w:t>s, was found to have a high correlation (</w:t>
      </w:r>
      <w:r w:rsidR="009674D5" w:rsidRPr="003A52C3">
        <w:rPr>
          <w:i/>
          <w:sz w:val="20"/>
          <w:szCs w:val="20"/>
          <w:lang w:val="en-US" w:eastAsia="tr-TR"/>
        </w:rPr>
        <w:t>R</w:t>
      </w:r>
      <w:r w:rsidR="009674D5" w:rsidRPr="003A52C3">
        <w:rPr>
          <w:sz w:val="20"/>
          <w:szCs w:val="20"/>
          <w:vertAlign w:val="superscript"/>
          <w:lang w:val="en-US" w:eastAsia="tr-TR"/>
        </w:rPr>
        <w:t>2</w:t>
      </w:r>
      <w:r w:rsidR="009674D5" w:rsidRPr="003A52C3">
        <w:rPr>
          <w:sz w:val="20"/>
          <w:szCs w:val="20"/>
          <w:lang w:val="en-US" w:eastAsia="tr-TR"/>
        </w:rPr>
        <w:t>=0.</w:t>
      </w:r>
      <w:r w:rsidR="00075E6C" w:rsidRPr="003A52C3">
        <w:rPr>
          <w:sz w:val="20"/>
          <w:szCs w:val="20"/>
          <w:lang w:val="en-US" w:eastAsia="tr-TR"/>
        </w:rPr>
        <w:t>744</w:t>
      </w:r>
      <w:r w:rsidR="009674D5" w:rsidRPr="003A52C3">
        <w:rPr>
          <w:sz w:val="20"/>
          <w:szCs w:val="20"/>
          <w:lang w:val="en-US" w:eastAsia="tr-TR"/>
        </w:rPr>
        <w:t xml:space="preserve">) with </w:t>
      </w:r>
      <w:r w:rsidRPr="003A52C3">
        <w:rPr>
          <w:sz w:val="20"/>
          <w:szCs w:val="20"/>
          <w:lang w:val="en-US" w:eastAsia="tr-TR"/>
        </w:rPr>
        <w:t xml:space="preserve">the </w:t>
      </w:r>
      <w:r w:rsidR="009674D5" w:rsidRPr="003A52C3">
        <w:rPr>
          <w:sz w:val="20"/>
          <w:szCs w:val="20"/>
          <w:lang w:val="en-US" w:eastAsia="tr-TR"/>
        </w:rPr>
        <w:t>toxicity</w:t>
      </w:r>
      <w:r w:rsidRPr="003A52C3">
        <w:rPr>
          <w:sz w:val="20"/>
          <w:szCs w:val="20"/>
          <w:lang w:val="en-US" w:eastAsia="tr-TR"/>
        </w:rPr>
        <w:t xml:space="preserve"> of this small data set</w:t>
      </w:r>
      <w:r w:rsidR="009674D5" w:rsidRPr="003A52C3">
        <w:rPr>
          <w:sz w:val="20"/>
          <w:szCs w:val="20"/>
          <w:lang w:val="en-US" w:eastAsia="tr-TR"/>
        </w:rPr>
        <w:t xml:space="preserve">. </w:t>
      </w:r>
      <w:r w:rsidR="00166746" w:rsidRPr="00DC5545">
        <w:rPr>
          <w:sz w:val="20"/>
          <w:szCs w:val="20"/>
        </w:rPr>
        <w:t xml:space="preserve">The </w:t>
      </w:r>
      <w:proofErr w:type="spellStart"/>
      <w:r w:rsidR="00166746" w:rsidRPr="00DC5545">
        <w:rPr>
          <w:sz w:val="20"/>
          <w:szCs w:val="20"/>
        </w:rPr>
        <w:t>MoRSE</w:t>
      </w:r>
      <w:proofErr w:type="spellEnd"/>
      <w:r w:rsidR="00166746" w:rsidRPr="00DC5545">
        <w:rPr>
          <w:sz w:val="20"/>
          <w:szCs w:val="20"/>
        </w:rPr>
        <w:t xml:space="preserve"> descriptors have been shown to have good relationships for different biological and physicochemical properties. Mor02s </w:t>
      </w:r>
      <w:r w:rsidR="009674D5" w:rsidRPr="00DC5545">
        <w:rPr>
          <w:sz w:val="20"/>
          <w:szCs w:val="20"/>
          <w:lang w:val="en-US" w:eastAsia="tr-TR"/>
        </w:rPr>
        <w:t xml:space="preserve">descriptor revealed that ionization state </w:t>
      </w:r>
      <w:r w:rsidR="007E5360" w:rsidRPr="00DC5545">
        <w:rPr>
          <w:sz w:val="20"/>
          <w:szCs w:val="20"/>
          <w:lang w:val="en-US" w:eastAsia="tr-TR"/>
        </w:rPr>
        <w:t xml:space="preserve">of the compound </w:t>
      </w:r>
      <w:r w:rsidR="009674D5" w:rsidRPr="00DC5545">
        <w:rPr>
          <w:sz w:val="20"/>
          <w:szCs w:val="20"/>
          <w:lang w:val="en-US" w:eastAsia="tr-TR"/>
        </w:rPr>
        <w:t xml:space="preserve">is important in explaining toxicity of </w:t>
      </w:r>
      <w:proofErr w:type="spellStart"/>
      <w:r w:rsidR="009674D5" w:rsidRPr="00DC5545">
        <w:rPr>
          <w:sz w:val="20"/>
          <w:szCs w:val="20"/>
          <w:lang w:val="en-US" w:eastAsia="tr-TR"/>
        </w:rPr>
        <w:t>nitrophenols</w:t>
      </w:r>
      <w:proofErr w:type="spellEnd"/>
      <w:r w:rsidR="009674D5" w:rsidRPr="00DC5545">
        <w:rPr>
          <w:sz w:val="20"/>
          <w:szCs w:val="20"/>
          <w:lang w:val="en-US" w:eastAsia="tr-TR"/>
        </w:rPr>
        <w:t>.</w:t>
      </w:r>
      <w:r w:rsidR="00044246" w:rsidRPr="00DC5545">
        <w:rPr>
          <w:sz w:val="20"/>
          <w:szCs w:val="20"/>
          <w:lang w:val="en-US" w:eastAsia="tr-TR"/>
        </w:rPr>
        <w:t xml:space="preserve"> </w:t>
      </w:r>
      <w:r w:rsidR="00166746" w:rsidRPr="00DC5545">
        <w:rPr>
          <w:sz w:val="20"/>
          <w:szCs w:val="20"/>
        </w:rPr>
        <w:t>This is reasonable</w:t>
      </w:r>
      <w:r w:rsidR="000B0B55" w:rsidRPr="00DC5545">
        <w:rPr>
          <w:sz w:val="20"/>
          <w:szCs w:val="20"/>
        </w:rPr>
        <w:t xml:space="preserve"> </w:t>
      </w:r>
      <w:r w:rsidR="003A52C3" w:rsidRPr="00DC5545">
        <w:rPr>
          <w:color w:val="000000" w:themeColor="text1"/>
          <w:sz w:val="20"/>
          <w:szCs w:val="20"/>
          <w:lang w:val="en-US" w:eastAsia="tr-TR"/>
        </w:rPr>
        <w:t>regarding the</w:t>
      </w:r>
      <w:r w:rsidR="007E5360" w:rsidRPr="00DC5545">
        <w:rPr>
          <w:color w:val="000000" w:themeColor="text1"/>
          <w:sz w:val="20"/>
          <w:szCs w:val="20"/>
          <w:lang w:val="en-US" w:eastAsia="tr-TR"/>
        </w:rPr>
        <w:t xml:space="preserve"> </w:t>
      </w:r>
      <w:proofErr w:type="spellStart"/>
      <w:r w:rsidR="007E5360" w:rsidRPr="00DC5545">
        <w:rPr>
          <w:i/>
          <w:color w:val="000000" w:themeColor="text1"/>
          <w:sz w:val="20"/>
          <w:szCs w:val="20"/>
          <w:lang w:val="en-US" w:eastAsia="tr-TR"/>
        </w:rPr>
        <w:t>p</w:t>
      </w:r>
      <w:r w:rsidR="007E5360" w:rsidRPr="00DC5545">
        <w:rPr>
          <w:color w:val="000000" w:themeColor="text1"/>
          <w:sz w:val="20"/>
          <w:szCs w:val="20"/>
          <w:lang w:val="en-US" w:eastAsia="tr-TR"/>
        </w:rPr>
        <w:t>Ka</w:t>
      </w:r>
      <w:proofErr w:type="spellEnd"/>
      <w:r w:rsidR="007E5360" w:rsidRPr="00DC5545">
        <w:rPr>
          <w:color w:val="000000" w:themeColor="text1"/>
          <w:sz w:val="20"/>
          <w:szCs w:val="20"/>
          <w:lang w:val="en-US" w:eastAsia="tr-TR"/>
        </w:rPr>
        <w:t xml:space="preserve"> </w:t>
      </w:r>
      <w:r w:rsidR="003A52C3" w:rsidRPr="00DC5545">
        <w:rPr>
          <w:color w:val="000000" w:themeColor="text1"/>
          <w:sz w:val="20"/>
          <w:szCs w:val="20"/>
          <w:lang w:val="en-US" w:eastAsia="tr-TR"/>
        </w:rPr>
        <w:t xml:space="preserve">values of </w:t>
      </w:r>
      <w:proofErr w:type="spellStart"/>
      <w:r w:rsidR="00C65482" w:rsidRPr="00DC5545">
        <w:rPr>
          <w:color w:val="000000" w:themeColor="text1"/>
          <w:sz w:val="20"/>
          <w:szCs w:val="20"/>
          <w:lang w:val="en-US" w:eastAsia="tr-TR"/>
        </w:rPr>
        <w:t>nitro</w:t>
      </w:r>
      <w:r w:rsidR="003A52C3" w:rsidRPr="00DC5545">
        <w:rPr>
          <w:color w:val="000000" w:themeColor="text1"/>
          <w:sz w:val="20"/>
          <w:szCs w:val="20"/>
          <w:lang w:val="en-US" w:eastAsia="tr-TR"/>
        </w:rPr>
        <w:t>phenols</w:t>
      </w:r>
      <w:proofErr w:type="spellEnd"/>
      <w:r w:rsidR="003A52C3" w:rsidRPr="00DC5545">
        <w:rPr>
          <w:color w:val="000000" w:themeColor="text1"/>
          <w:sz w:val="20"/>
          <w:szCs w:val="20"/>
          <w:lang w:val="en-US" w:eastAsia="tr-TR"/>
        </w:rPr>
        <w:t xml:space="preserve"> used in this study</w:t>
      </w:r>
      <w:r w:rsidR="007E5360" w:rsidRPr="00DC5545">
        <w:rPr>
          <w:color w:val="000000" w:themeColor="text1"/>
          <w:sz w:val="20"/>
          <w:szCs w:val="20"/>
          <w:lang w:val="en-US" w:eastAsia="tr-TR"/>
        </w:rPr>
        <w:t>.</w:t>
      </w:r>
      <w:r w:rsidRPr="00DC5545">
        <w:rPr>
          <w:color w:val="000000" w:themeColor="text1"/>
          <w:sz w:val="20"/>
          <w:szCs w:val="20"/>
          <w:lang w:val="en-US" w:eastAsia="tr-TR"/>
        </w:rPr>
        <w:t xml:space="preserve"> </w:t>
      </w:r>
    </w:p>
    <w:p w14:paraId="7F1280A0" w14:textId="706D6CEC" w:rsidR="00536A71" w:rsidRPr="00C65482" w:rsidRDefault="004F2A83" w:rsidP="00582D39">
      <w:pPr>
        <w:pStyle w:val="IWANormalParagraph"/>
        <w:ind w:firstLine="0"/>
        <w:rPr>
          <w:b/>
          <w:sz w:val="20"/>
          <w:szCs w:val="20"/>
          <w:lang w:val="en-US"/>
        </w:rPr>
      </w:pPr>
      <w:r w:rsidRPr="00DC5545">
        <w:rPr>
          <w:sz w:val="20"/>
          <w:szCs w:val="20"/>
        </w:rPr>
        <w:t>In this study, toxicity of m</w:t>
      </w:r>
      <w:r w:rsidR="00C65482" w:rsidRPr="00DC5545">
        <w:rPr>
          <w:sz w:val="20"/>
          <w:szCs w:val="20"/>
        </w:rPr>
        <w:t xml:space="preserve">ost of the chemicals were </w:t>
      </w:r>
      <w:r w:rsidR="00DC5545" w:rsidRPr="00DC5545">
        <w:rPr>
          <w:sz w:val="20"/>
          <w:szCs w:val="20"/>
        </w:rPr>
        <w:t>assessed</w:t>
      </w:r>
      <w:r w:rsidR="00C65482" w:rsidRPr="00DC5545">
        <w:rPr>
          <w:sz w:val="20"/>
          <w:szCs w:val="20"/>
        </w:rPr>
        <w:t xml:space="preserve"> </w:t>
      </w:r>
      <w:r w:rsidR="00DC5545" w:rsidRPr="00DC5545">
        <w:rPr>
          <w:sz w:val="20"/>
          <w:szCs w:val="20"/>
        </w:rPr>
        <w:t xml:space="preserve">in a 96h bioassay </w:t>
      </w:r>
      <w:r w:rsidR="00C65482" w:rsidRPr="00DC5545">
        <w:rPr>
          <w:sz w:val="20"/>
          <w:szCs w:val="20"/>
        </w:rPr>
        <w:t xml:space="preserve">for the first time </w:t>
      </w:r>
      <w:r w:rsidRPr="00DC5545">
        <w:rPr>
          <w:sz w:val="20"/>
          <w:szCs w:val="20"/>
        </w:rPr>
        <w:t xml:space="preserve">to this freshwater algae. </w:t>
      </w:r>
      <w:r w:rsidR="0061413D" w:rsidRPr="00DC5545">
        <w:rPr>
          <w:sz w:val="20"/>
          <w:szCs w:val="20"/>
        </w:rPr>
        <w:t xml:space="preserve">Since freshwater algal toxicity data was determined </w:t>
      </w:r>
      <w:r w:rsidR="00536A71" w:rsidRPr="00DC5545">
        <w:rPr>
          <w:sz w:val="20"/>
          <w:szCs w:val="20"/>
          <w:lang w:val="en-US" w:eastAsia="tr-TR"/>
        </w:rPr>
        <w:t>with up-to-date procedures</w:t>
      </w:r>
      <w:r w:rsidR="0061413D" w:rsidRPr="00DC5545">
        <w:rPr>
          <w:sz w:val="20"/>
          <w:szCs w:val="20"/>
        </w:rPr>
        <w:t xml:space="preserve"> in the same laboratory, by the same researcher</w:t>
      </w:r>
      <w:r w:rsidR="00536A71" w:rsidRPr="00DC5545">
        <w:rPr>
          <w:sz w:val="20"/>
          <w:szCs w:val="20"/>
        </w:rPr>
        <w:t xml:space="preserve">s, </w:t>
      </w:r>
      <w:r w:rsidR="00536A71" w:rsidRPr="00DC5545">
        <w:rPr>
          <w:color w:val="000000" w:themeColor="text1"/>
          <w:sz w:val="20"/>
          <w:szCs w:val="20"/>
          <w:lang w:val="en-US" w:eastAsia="tr-TR"/>
        </w:rPr>
        <w:t xml:space="preserve">this study </w:t>
      </w:r>
      <w:r w:rsidR="000764C3" w:rsidRPr="00DC5545">
        <w:rPr>
          <w:color w:val="000000" w:themeColor="text1"/>
          <w:sz w:val="20"/>
          <w:szCs w:val="20"/>
          <w:lang w:val="en-US" w:eastAsia="tr-TR"/>
        </w:rPr>
        <w:t>will contribute to the literature</w:t>
      </w:r>
      <w:r w:rsidR="00536A71" w:rsidRPr="00DC5545">
        <w:rPr>
          <w:color w:val="000000" w:themeColor="text1"/>
          <w:sz w:val="20"/>
          <w:szCs w:val="20"/>
          <w:lang w:val="en-US" w:eastAsia="tr-TR"/>
        </w:rPr>
        <w:t xml:space="preserve"> regarding the requirements for quality data.</w:t>
      </w:r>
    </w:p>
    <w:p w14:paraId="067C4E1C" w14:textId="77777777" w:rsidR="00536A71" w:rsidRDefault="00536A71" w:rsidP="00C65482">
      <w:pPr>
        <w:pStyle w:val="IWANormalParagraph"/>
        <w:ind w:firstLine="0"/>
        <w:rPr>
          <w:b/>
          <w:sz w:val="20"/>
          <w:szCs w:val="20"/>
          <w:lang w:val="en-US"/>
        </w:rPr>
      </w:pPr>
    </w:p>
    <w:p w14:paraId="14960FDD" w14:textId="77777777" w:rsidR="000C3F3E" w:rsidRPr="000C3F3E" w:rsidRDefault="000C3F3E">
      <w:pPr>
        <w:rPr>
          <w:rFonts w:ascii="Arial" w:hAnsi="Arial" w:cs="Arial"/>
          <w:b/>
          <w:sz w:val="20"/>
          <w:szCs w:val="20"/>
        </w:rPr>
      </w:pPr>
      <w:r w:rsidRPr="000C3F3E">
        <w:rPr>
          <w:rFonts w:ascii="Arial" w:hAnsi="Arial" w:cs="Arial"/>
          <w:b/>
          <w:sz w:val="20"/>
          <w:szCs w:val="20"/>
        </w:rPr>
        <w:t>References:</w:t>
      </w:r>
    </w:p>
    <w:p w14:paraId="05FD31DC" w14:textId="0DCD67B5" w:rsidR="00925BC2" w:rsidRPr="00925BC2" w:rsidRDefault="00925BC2" w:rsidP="00925BC2">
      <w:pPr>
        <w:pStyle w:val="Refrence"/>
        <w:tabs>
          <w:tab w:val="clear" w:pos="288"/>
        </w:tabs>
        <w:ind w:left="284" w:hanging="284"/>
        <w:rPr>
          <w:rFonts w:ascii="Arial" w:hAnsi="Arial" w:cs="Arial"/>
          <w:szCs w:val="20"/>
          <w:lang w:val="en-US" w:eastAsia="en-US"/>
        </w:rPr>
      </w:pPr>
      <w:proofErr w:type="spellStart"/>
      <w:r w:rsidRPr="00925BC2">
        <w:rPr>
          <w:rFonts w:ascii="Arial" w:hAnsi="Arial" w:cs="Arial"/>
          <w:szCs w:val="20"/>
          <w:lang w:val="en-US" w:eastAsia="en-US"/>
        </w:rPr>
        <w:t>Gramatica</w:t>
      </w:r>
      <w:proofErr w:type="spellEnd"/>
      <w:r w:rsidRPr="00925BC2">
        <w:rPr>
          <w:rFonts w:ascii="Arial" w:hAnsi="Arial" w:cs="Arial"/>
          <w:szCs w:val="20"/>
          <w:lang w:val="en-US" w:eastAsia="en-US"/>
        </w:rPr>
        <w:t xml:space="preserve">, P., Chirico, N., Papa, E., </w:t>
      </w:r>
      <w:proofErr w:type="spellStart"/>
      <w:r w:rsidRPr="00925BC2">
        <w:rPr>
          <w:rFonts w:ascii="Arial" w:hAnsi="Arial" w:cs="Arial"/>
          <w:szCs w:val="20"/>
          <w:lang w:val="en-US" w:eastAsia="en-US"/>
        </w:rPr>
        <w:t>Cassani</w:t>
      </w:r>
      <w:proofErr w:type="spellEnd"/>
      <w:r w:rsidRPr="00925BC2">
        <w:rPr>
          <w:rFonts w:ascii="Arial" w:hAnsi="Arial" w:cs="Arial"/>
          <w:szCs w:val="20"/>
          <w:lang w:val="en-US" w:eastAsia="en-US"/>
        </w:rPr>
        <w:t xml:space="preserve">, S., </w:t>
      </w:r>
      <w:proofErr w:type="spellStart"/>
      <w:r w:rsidRPr="00925BC2">
        <w:rPr>
          <w:rFonts w:ascii="Arial" w:hAnsi="Arial" w:cs="Arial"/>
          <w:szCs w:val="20"/>
          <w:lang w:val="en-US" w:eastAsia="en-US"/>
        </w:rPr>
        <w:t>Kovarich</w:t>
      </w:r>
      <w:proofErr w:type="spellEnd"/>
      <w:r w:rsidRPr="00925BC2">
        <w:rPr>
          <w:rFonts w:ascii="Arial" w:hAnsi="Arial" w:cs="Arial"/>
          <w:szCs w:val="20"/>
          <w:lang w:val="en-US" w:eastAsia="en-US"/>
        </w:rPr>
        <w:t>, S., J. Comp. Chem., 34 (2013), 2121-2132.</w:t>
      </w:r>
    </w:p>
    <w:p w14:paraId="5D6E782C" w14:textId="46541080" w:rsidR="00925BC2" w:rsidRPr="00925BC2" w:rsidRDefault="00925BC2" w:rsidP="00582D39">
      <w:pPr>
        <w:pStyle w:val="Refrence"/>
        <w:tabs>
          <w:tab w:val="clear" w:pos="288"/>
        </w:tabs>
        <w:ind w:left="284" w:hanging="284"/>
        <w:rPr>
          <w:rFonts w:ascii="Arial" w:hAnsi="Arial" w:cs="Arial"/>
          <w:szCs w:val="20"/>
          <w:lang w:val="en-US" w:eastAsia="en-US"/>
        </w:rPr>
      </w:pPr>
      <w:proofErr w:type="spellStart"/>
      <w:r w:rsidRPr="00925BC2">
        <w:rPr>
          <w:rFonts w:ascii="Arial" w:hAnsi="Arial" w:cs="Arial"/>
          <w:szCs w:val="20"/>
          <w:lang w:val="en-US" w:eastAsia="en-US"/>
        </w:rPr>
        <w:t>Gramatica</w:t>
      </w:r>
      <w:proofErr w:type="spellEnd"/>
      <w:r w:rsidRPr="00925BC2">
        <w:rPr>
          <w:rFonts w:ascii="Arial" w:hAnsi="Arial" w:cs="Arial"/>
          <w:szCs w:val="20"/>
          <w:lang w:val="en-US" w:eastAsia="en-US"/>
        </w:rPr>
        <w:t xml:space="preserve">, P., </w:t>
      </w:r>
      <w:proofErr w:type="spellStart"/>
      <w:r w:rsidRPr="00925BC2">
        <w:rPr>
          <w:rFonts w:ascii="Arial" w:hAnsi="Arial" w:cs="Arial"/>
          <w:szCs w:val="20"/>
          <w:lang w:val="en-US" w:eastAsia="en-US"/>
        </w:rPr>
        <w:t>Cassani</w:t>
      </w:r>
      <w:proofErr w:type="spellEnd"/>
      <w:r w:rsidRPr="00925BC2">
        <w:rPr>
          <w:rFonts w:ascii="Arial" w:hAnsi="Arial" w:cs="Arial"/>
          <w:szCs w:val="20"/>
          <w:lang w:val="en-US" w:eastAsia="en-US"/>
        </w:rPr>
        <w:t xml:space="preserve">, S., Chirico, N., J. Comp. Chem. 35 (2014) 1036–1044. </w:t>
      </w:r>
      <w:hyperlink r:id="rId4" w:history="1">
        <w:r w:rsidRPr="00044246">
          <w:rPr>
            <w:rFonts w:ascii="Arial" w:hAnsi="Arial" w:cs="Arial"/>
            <w:szCs w:val="20"/>
            <w:lang w:val="en-US" w:eastAsia="en-US"/>
          </w:rPr>
          <w:t>http://www.qsar.it</w:t>
        </w:r>
      </w:hyperlink>
    </w:p>
    <w:p w14:paraId="7205131D" w14:textId="13B59D78" w:rsidR="00925BC2" w:rsidRPr="00925BC2" w:rsidRDefault="00C368F4" w:rsidP="00582D39">
      <w:pPr>
        <w:spacing w:after="0" w:line="240" w:lineRule="auto"/>
        <w:rPr>
          <w:rFonts w:ascii="Arial" w:eastAsia="Times New Roman" w:hAnsi="Arial" w:cs="Arial"/>
          <w:sz w:val="20"/>
          <w:szCs w:val="20"/>
          <w:lang w:val="en-US"/>
        </w:rPr>
      </w:pPr>
      <w:r>
        <w:rPr>
          <w:rFonts w:ascii="Arial" w:eastAsia="Times New Roman" w:hAnsi="Arial" w:cs="Arial"/>
          <w:bCs/>
          <w:sz w:val="20"/>
          <w:szCs w:val="20"/>
        </w:rPr>
        <w:t>Talete srl. (</w:t>
      </w:r>
      <w:r w:rsidR="00925BC2" w:rsidRPr="00925BC2">
        <w:rPr>
          <w:rFonts w:ascii="Arial" w:eastAsia="Times New Roman" w:hAnsi="Arial" w:cs="Arial"/>
          <w:bCs/>
          <w:sz w:val="20"/>
          <w:szCs w:val="20"/>
        </w:rPr>
        <w:t>2014</w:t>
      </w:r>
      <w:r>
        <w:rPr>
          <w:rFonts w:ascii="Arial" w:eastAsia="Times New Roman" w:hAnsi="Arial" w:cs="Arial"/>
          <w:bCs/>
          <w:sz w:val="20"/>
          <w:szCs w:val="20"/>
        </w:rPr>
        <w:t>)</w:t>
      </w:r>
      <w:r w:rsidR="00925BC2" w:rsidRPr="00925BC2">
        <w:rPr>
          <w:rFonts w:ascii="Arial" w:eastAsia="Times New Roman" w:hAnsi="Arial" w:cs="Arial"/>
          <w:bCs/>
          <w:sz w:val="20"/>
          <w:szCs w:val="20"/>
        </w:rPr>
        <w:t>, DRAGON for Windows 6.0.38, Milan, http://www.talete.mi.it/</w:t>
      </w:r>
    </w:p>
    <w:p w14:paraId="775245C4" w14:textId="374E1E14" w:rsidR="00582D39" w:rsidRDefault="00C368F4" w:rsidP="00582D39">
      <w:pPr>
        <w:spacing w:line="240" w:lineRule="auto"/>
        <w:rPr>
          <w:rFonts w:ascii="Arial" w:eastAsia="Times New Roman" w:hAnsi="Arial" w:cs="Arial"/>
          <w:sz w:val="20"/>
          <w:szCs w:val="20"/>
          <w:lang w:val="en-US"/>
        </w:rPr>
      </w:pPr>
      <w:r>
        <w:rPr>
          <w:rFonts w:ascii="Arial" w:eastAsia="Times New Roman" w:hAnsi="Arial" w:cs="Arial"/>
          <w:bCs/>
          <w:sz w:val="20"/>
          <w:szCs w:val="20"/>
        </w:rPr>
        <w:t>Wavefunction, Inc. (</w:t>
      </w:r>
      <w:r w:rsidR="00925BC2" w:rsidRPr="00925BC2">
        <w:rPr>
          <w:rFonts w:ascii="Arial" w:eastAsia="Times New Roman" w:hAnsi="Arial" w:cs="Arial"/>
          <w:bCs/>
          <w:sz w:val="20"/>
          <w:szCs w:val="20"/>
        </w:rPr>
        <w:t>2010</w:t>
      </w:r>
      <w:r>
        <w:rPr>
          <w:rFonts w:ascii="Arial" w:eastAsia="Times New Roman" w:hAnsi="Arial" w:cs="Arial"/>
          <w:bCs/>
          <w:sz w:val="20"/>
          <w:szCs w:val="20"/>
        </w:rPr>
        <w:t>)</w:t>
      </w:r>
      <w:r w:rsidR="00925BC2" w:rsidRPr="00925BC2">
        <w:rPr>
          <w:rFonts w:ascii="Arial" w:eastAsia="Times New Roman" w:hAnsi="Arial" w:cs="Arial"/>
          <w:bCs/>
          <w:sz w:val="20"/>
          <w:szCs w:val="20"/>
        </w:rPr>
        <w:t>, SPARTAN 10, Irvine, USA, http://wavefun.com</w:t>
      </w:r>
      <w:r w:rsidR="00925BC2" w:rsidRPr="00925BC2" w:rsidDel="00925BC2">
        <w:rPr>
          <w:rFonts w:ascii="Arial" w:eastAsia="Times New Roman" w:hAnsi="Arial" w:cs="Arial"/>
          <w:sz w:val="20"/>
          <w:szCs w:val="20"/>
          <w:lang w:val="en-US"/>
        </w:rPr>
        <w:t xml:space="preserve"> </w:t>
      </w:r>
    </w:p>
    <w:p w14:paraId="6A7D8CBC" w14:textId="2A4B5C54" w:rsidR="002800D9" w:rsidRPr="000C3F3E" w:rsidRDefault="002800D9">
      <w:pPr>
        <w:rPr>
          <w:rFonts w:ascii="Arial" w:hAnsi="Arial" w:cs="Arial"/>
          <w:b/>
          <w:sz w:val="20"/>
          <w:szCs w:val="20"/>
        </w:rPr>
      </w:pPr>
      <w:r w:rsidRPr="000C3F3E">
        <w:rPr>
          <w:rFonts w:ascii="Arial" w:hAnsi="Arial" w:cs="Arial"/>
          <w:b/>
          <w:sz w:val="20"/>
          <w:szCs w:val="20"/>
        </w:rPr>
        <w:t>Acknowledgements:</w:t>
      </w:r>
    </w:p>
    <w:p w14:paraId="6D8D0101" w14:textId="0032B262" w:rsidR="002800D9" w:rsidRPr="00044246" w:rsidRDefault="00925BC2" w:rsidP="00582D39">
      <w:pPr>
        <w:pStyle w:val="Refrence"/>
        <w:tabs>
          <w:tab w:val="clear" w:pos="288"/>
        </w:tabs>
        <w:ind w:left="0" w:firstLine="0"/>
        <w:rPr>
          <w:lang w:val="en-US"/>
        </w:rPr>
      </w:pPr>
      <w:r w:rsidRPr="00582D39">
        <w:rPr>
          <w:rFonts w:ascii="Arial" w:hAnsi="Arial" w:cs="Arial"/>
          <w:bCs/>
          <w:szCs w:val="20"/>
          <w:lang w:val="tr-TR" w:eastAsia="en-US"/>
        </w:rPr>
        <w:t>The support of this study by Boğa</w:t>
      </w:r>
      <w:r w:rsidR="00DC5545">
        <w:rPr>
          <w:rFonts w:ascii="Arial" w:hAnsi="Arial" w:cs="Arial"/>
          <w:bCs/>
          <w:szCs w:val="20"/>
          <w:lang w:val="tr-TR" w:eastAsia="en-US"/>
        </w:rPr>
        <w:t>ziçi University Research Fund (N</w:t>
      </w:r>
      <w:r w:rsidRPr="00582D39">
        <w:rPr>
          <w:rFonts w:ascii="Arial" w:hAnsi="Arial" w:cs="Arial"/>
          <w:bCs/>
          <w:szCs w:val="20"/>
          <w:lang w:val="tr-TR" w:eastAsia="en-US"/>
        </w:rPr>
        <w:t xml:space="preserve">o: 8502) </w:t>
      </w:r>
      <w:r w:rsidR="00DC5545">
        <w:rPr>
          <w:rFonts w:ascii="Arial" w:hAnsi="Arial" w:cs="Arial"/>
          <w:bCs/>
          <w:szCs w:val="20"/>
          <w:lang w:val="tr-TR" w:eastAsia="en-US"/>
        </w:rPr>
        <w:t>and TUBITAK-ARRS (</w:t>
      </w:r>
      <w:r w:rsidR="00357F2C">
        <w:rPr>
          <w:rFonts w:ascii="Arial" w:hAnsi="Arial" w:cs="Arial"/>
          <w:bCs/>
          <w:szCs w:val="20"/>
          <w:lang w:val="tr-TR" w:eastAsia="en-US"/>
        </w:rPr>
        <w:t xml:space="preserve">Project </w:t>
      </w:r>
      <w:r w:rsidR="00DC5545">
        <w:rPr>
          <w:rFonts w:ascii="Arial" w:hAnsi="Arial" w:cs="Arial"/>
          <w:bCs/>
          <w:szCs w:val="20"/>
          <w:lang w:val="tr-TR" w:eastAsia="en-US"/>
        </w:rPr>
        <w:t>No: 214Z225) are</w:t>
      </w:r>
      <w:r w:rsidRPr="00582D39">
        <w:rPr>
          <w:rFonts w:ascii="Arial" w:hAnsi="Arial" w:cs="Arial"/>
          <w:bCs/>
          <w:szCs w:val="20"/>
          <w:lang w:val="tr-TR" w:eastAsia="en-US"/>
        </w:rPr>
        <w:t xml:space="preserve"> </w:t>
      </w:r>
      <w:r w:rsidR="00357F2C">
        <w:rPr>
          <w:rFonts w:ascii="Arial" w:hAnsi="Arial" w:cs="Arial"/>
          <w:bCs/>
          <w:szCs w:val="20"/>
          <w:lang w:val="tr-TR" w:eastAsia="en-US"/>
        </w:rPr>
        <w:t xml:space="preserve">gratefully </w:t>
      </w:r>
      <w:r w:rsidRPr="00582D39">
        <w:rPr>
          <w:rFonts w:ascii="Arial" w:hAnsi="Arial" w:cs="Arial"/>
          <w:bCs/>
          <w:szCs w:val="20"/>
          <w:lang w:val="tr-TR" w:eastAsia="en-US"/>
        </w:rPr>
        <w:t>acknowledged. Authors also would like to thank Prof. P. Gramatica for providing QSARINS program.</w:t>
      </w:r>
      <w:r w:rsidR="00DC5545">
        <w:rPr>
          <w:rFonts w:ascii="Arial" w:hAnsi="Arial" w:cs="Arial"/>
          <w:bCs/>
          <w:szCs w:val="20"/>
          <w:lang w:val="tr-TR" w:eastAsia="en-US"/>
        </w:rPr>
        <w:t xml:space="preserve"> </w:t>
      </w:r>
    </w:p>
    <w:sectPr w:rsidR="002800D9" w:rsidRPr="00044246" w:rsidSect="008C04A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F2"/>
    <w:rsid w:val="00023E7E"/>
    <w:rsid w:val="00044246"/>
    <w:rsid w:val="00075E6C"/>
    <w:rsid w:val="000764C3"/>
    <w:rsid w:val="000805F5"/>
    <w:rsid w:val="000940ED"/>
    <w:rsid w:val="000B0B55"/>
    <w:rsid w:val="000C3F3E"/>
    <w:rsid w:val="000E55EE"/>
    <w:rsid w:val="000E709A"/>
    <w:rsid w:val="00104E6F"/>
    <w:rsid w:val="00166746"/>
    <w:rsid w:val="001B1A9C"/>
    <w:rsid w:val="001B2782"/>
    <w:rsid w:val="001E4DD9"/>
    <w:rsid w:val="00215230"/>
    <w:rsid w:val="00236B4E"/>
    <w:rsid w:val="002800D9"/>
    <w:rsid w:val="002818EE"/>
    <w:rsid w:val="003063B7"/>
    <w:rsid w:val="00312516"/>
    <w:rsid w:val="0032204D"/>
    <w:rsid w:val="00346401"/>
    <w:rsid w:val="003521D8"/>
    <w:rsid w:val="00357F2C"/>
    <w:rsid w:val="003A52C3"/>
    <w:rsid w:val="003B451D"/>
    <w:rsid w:val="003E1F44"/>
    <w:rsid w:val="003E6F53"/>
    <w:rsid w:val="003F6DCD"/>
    <w:rsid w:val="00420517"/>
    <w:rsid w:val="0049037A"/>
    <w:rsid w:val="004A3796"/>
    <w:rsid w:val="004B2F3C"/>
    <w:rsid w:val="004B49DC"/>
    <w:rsid w:val="004F16B5"/>
    <w:rsid w:val="004F2A83"/>
    <w:rsid w:val="00536A71"/>
    <w:rsid w:val="005371BB"/>
    <w:rsid w:val="005561EC"/>
    <w:rsid w:val="00561702"/>
    <w:rsid w:val="00582D39"/>
    <w:rsid w:val="005A61CC"/>
    <w:rsid w:val="005D2D3E"/>
    <w:rsid w:val="005E03CD"/>
    <w:rsid w:val="0061413D"/>
    <w:rsid w:val="00635CF5"/>
    <w:rsid w:val="006451F8"/>
    <w:rsid w:val="00650DF2"/>
    <w:rsid w:val="006B79E1"/>
    <w:rsid w:val="006C4CCF"/>
    <w:rsid w:val="006C508E"/>
    <w:rsid w:val="006D3F38"/>
    <w:rsid w:val="00785773"/>
    <w:rsid w:val="00786F33"/>
    <w:rsid w:val="00791709"/>
    <w:rsid w:val="007B03D1"/>
    <w:rsid w:val="007E4A66"/>
    <w:rsid w:val="007E5360"/>
    <w:rsid w:val="00840835"/>
    <w:rsid w:val="00882E94"/>
    <w:rsid w:val="008C04A0"/>
    <w:rsid w:val="008C49BF"/>
    <w:rsid w:val="008D2835"/>
    <w:rsid w:val="00925BC2"/>
    <w:rsid w:val="0096034C"/>
    <w:rsid w:val="009674D5"/>
    <w:rsid w:val="00992D14"/>
    <w:rsid w:val="00A83B4D"/>
    <w:rsid w:val="00AB780E"/>
    <w:rsid w:val="00AD3FD8"/>
    <w:rsid w:val="00AF588D"/>
    <w:rsid w:val="00C05E42"/>
    <w:rsid w:val="00C061D4"/>
    <w:rsid w:val="00C12E2E"/>
    <w:rsid w:val="00C368F4"/>
    <w:rsid w:val="00C65482"/>
    <w:rsid w:val="00C66A4B"/>
    <w:rsid w:val="00CC25BC"/>
    <w:rsid w:val="00CE589E"/>
    <w:rsid w:val="00D40AC4"/>
    <w:rsid w:val="00D56F3A"/>
    <w:rsid w:val="00D72BBE"/>
    <w:rsid w:val="00D74EC4"/>
    <w:rsid w:val="00D935F8"/>
    <w:rsid w:val="00DA5ED3"/>
    <w:rsid w:val="00DC5545"/>
    <w:rsid w:val="00DD1160"/>
    <w:rsid w:val="00E35B40"/>
    <w:rsid w:val="00E572EB"/>
    <w:rsid w:val="00E7322D"/>
    <w:rsid w:val="00E81D22"/>
    <w:rsid w:val="00EC59EC"/>
    <w:rsid w:val="00EE11A1"/>
    <w:rsid w:val="00FA4F1B"/>
    <w:rsid w:val="00FB4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AE17"/>
  <w15:docId w15:val="{C59A6A46-5C03-4B08-9705-D822FFE5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4E"/>
    <w:pPr>
      <w:spacing w:after="200" w:line="276" w:lineRule="auto"/>
    </w:pPr>
    <w:rPr>
      <w:sz w:val="22"/>
      <w:szCs w:val="22"/>
      <w:lang w:eastAsia="en-US"/>
    </w:rPr>
  </w:style>
  <w:style w:type="paragraph" w:styleId="Heading1">
    <w:name w:val="heading 1"/>
    <w:basedOn w:val="Normal"/>
    <w:next w:val="Normal"/>
    <w:link w:val="Heading1Char"/>
    <w:uiPriority w:val="9"/>
    <w:qFormat/>
    <w:rsid w:val="00650DF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NormalParagraph">
    <w:name w:val="(IWA) Normal Paragraph"/>
    <w:basedOn w:val="Normal"/>
    <w:rsid w:val="00650DF2"/>
    <w:pPr>
      <w:spacing w:after="120" w:line="240" w:lineRule="auto"/>
      <w:ind w:firstLine="210"/>
      <w:jc w:val="both"/>
    </w:pPr>
    <w:rPr>
      <w:rFonts w:ascii="Arial" w:eastAsia="Times New Roman" w:hAnsi="Arial" w:cs="Arial"/>
      <w:lang w:val="en-GB"/>
    </w:rPr>
  </w:style>
  <w:style w:type="paragraph" w:customStyle="1" w:styleId="IWAKeyword">
    <w:name w:val="(IWA) Keyword"/>
    <w:basedOn w:val="Normal"/>
    <w:next w:val="Heading1"/>
    <w:link w:val="IWAKeywordZchn"/>
    <w:rsid w:val="00650DF2"/>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rPr>
  </w:style>
  <w:style w:type="character" w:customStyle="1" w:styleId="IWAKeywordZchn">
    <w:name w:val="(IWA) Keyword Zchn"/>
    <w:basedOn w:val="DefaultParagraphFont"/>
    <w:link w:val="IWAKeyword"/>
    <w:rsid w:val="00650DF2"/>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650DF2"/>
    <w:rPr>
      <w:rFonts w:ascii="Cambria" w:eastAsia="Times New Roman" w:hAnsi="Cambria" w:cs="Times New Roman"/>
      <w:b/>
      <w:bCs/>
      <w:color w:val="365F91"/>
      <w:sz w:val="28"/>
      <w:szCs w:val="28"/>
    </w:rPr>
  </w:style>
  <w:style w:type="character" w:styleId="Hyperlink">
    <w:name w:val="Hyperlink"/>
    <w:basedOn w:val="DefaultParagraphFont"/>
    <w:unhideWhenUsed/>
    <w:rsid w:val="00104E6F"/>
    <w:rPr>
      <w:color w:val="0000FF"/>
      <w:u w:val="single"/>
    </w:rPr>
  </w:style>
  <w:style w:type="paragraph" w:styleId="BalloonText">
    <w:name w:val="Balloon Text"/>
    <w:basedOn w:val="Normal"/>
    <w:semiHidden/>
    <w:rsid w:val="001B1A9C"/>
    <w:rPr>
      <w:rFonts w:ascii="Tahoma" w:hAnsi="Tahoma" w:cs="Tahoma"/>
      <w:sz w:val="16"/>
      <w:szCs w:val="16"/>
    </w:rPr>
  </w:style>
  <w:style w:type="paragraph" w:styleId="Revision">
    <w:name w:val="Revision"/>
    <w:hidden/>
    <w:uiPriority w:val="99"/>
    <w:semiHidden/>
    <w:rsid w:val="00312516"/>
    <w:rPr>
      <w:sz w:val="22"/>
      <w:szCs w:val="22"/>
      <w:lang w:eastAsia="en-US"/>
    </w:rPr>
  </w:style>
  <w:style w:type="character" w:styleId="CommentReference">
    <w:name w:val="annotation reference"/>
    <w:basedOn w:val="DefaultParagraphFont"/>
    <w:uiPriority w:val="99"/>
    <w:semiHidden/>
    <w:unhideWhenUsed/>
    <w:rsid w:val="000E709A"/>
    <w:rPr>
      <w:sz w:val="16"/>
      <w:szCs w:val="16"/>
    </w:rPr>
  </w:style>
  <w:style w:type="paragraph" w:styleId="CommentText">
    <w:name w:val="annotation text"/>
    <w:basedOn w:val="Normal"/>
    <w:link w:val="CommentTextChar"/>
    <w:uiPriority w:val="99"/>
    <w:semiHidden/>
    <w:unhideWhenUsed/>
    <w:rsid w:val="000E709A"/>
    <w:pPr>
      <w:spacing w:line="240" w:lineRule="auto"/>
    </w:pPr>
    <w:rPr>
      <w:sz w:val="20"/>
      <w:szCs w:val="20"/>
    </w:rPr>
  </w:style>
  <w:style w:type="character" w:customStyle="1" w:styleId="CommentTextChar">
    <w:name w:val="Comment Text Char"/>
    <w:basedOn w:val="DefaultParagraphFont"/>
    <w:link w:val="CommentText"/>
    <w:uiPriority w:val="99"/>
    <w:semiHidden/>
    <w:rsid w:val="000E709A"/>
    <w:rPr>
      <w:lang w:eastAsia="en-US"/>
    </w:rPr>
  </w:style>
  <w:style w:type="paragraph" w:styleId="CommentSubject">
    <w:name w:val="annotation subject"/>
    <w:basedOn w:val="CommentText"/>
    <w:next w:val="CommentText"/>
    <w:link w:val="CommentSubjectChar"/>
    <w:uiPriority w:val="99"/>
    <w:semiHidden/>
    <w:unhideWhenUsed/>
    <w:rsid w:val="000E709A"/>
    <w:rPr>
      <w:b/>
      <w:bCs/>
    </w:rPr>
  </w:style>
  <w:style w:type="character" w:customStyle="1" w:styleId="CommentSubjectChar">
    <w:name w:val="Comment Subject Char"/>
    <w:basedOn w:val="CommentTextChar"/>
    <w:link w:val="CommentSubject"/>
    <w:uiPriority w:val="99"/>
    <w:semiHidden/>
    <w:rsid w:val="000E709A"/>
    <w:rPr>
      <w:b/>
      <w:bCs/>
      <w:lang w:eastAsia="en-US"/>
    </w:rPr>
  </w:style>
  <w:style w:type="paragraph" w:customStyle="1" w:styleId="Refrence">
    <w:name w:val="Refrence"/>
    <w:basedOn w:val="Normal"/>
    <w:rsid w:val="00925BC2"/>
    <w:pPr>
      <w:tabs>
        <w:tab w:val="left" w:pos="288"/>
      </w:tabs>
      <w:suppressAutoHyphens/>
      <w:spacing w:after="0" w:line="240" w:lineRule="auto"/>
      <w:ind w:left="431" w:hanging="431"/>
      <w:jc w:val="both"/>
    </w:pPr>
    <w:rPr>
      <w:rFonts w:eastAsia="Times New Roman" w:cs="Calibri"/>
      <w:sz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sa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nitrophenols</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nitrophenols</dc:title>
  <dc:creator>pc</dc:creator>
  <cp:lastModifiedBy>hp</cp:lastModifiedBy>
  <cp:revision>2</cp:revision>
  <dcterms:created xsi:type="dcterms:W3CDTF">2015-05-22T07:51:00Z</dcterms:created>
  <dcterms:modified xsi:type="dcterms:W3CDTF">2015-05-22T07:51:00Z</dcterms:modified>
</cp:coreProperties>
</file>