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16" w:rsidRDefault="00956F16" w:rsidP="00DF6705">
      <w:pPr>
        <w:spacing w:after="120"/>
        <w:rPr>
          <w:rFonts w:ascii="Arial" w:hAnsi="Arial" w:cs="Arial"/>
          <w:b/>
          <w:noProof/>
          <w:sz w:val="28"/>
          <w:szCs w:val="28"/>
          <w:lang w:val="fr-FR"/>
        </w:rPr>
      </w:pPr>
      <w:r>
        <w:rPr>
          <w:rFonts w:ascii="Arial" w:hAnsi="Arial" w:cs="Arial"/>
          <w:b/>
          <w:noProof/>
          <w:sz w:val="28"/>
          <w:szCs w:val="28"/>
          <w:lang w:val="fr-FR"/>
        </w:rPr>
        <w:t>P</w:t>
      </w:r>
      <w:r w:rsidRPr="00956F16">
        <w:rPr>
          <w:rFonts w:ascii="Arial" w:hAnsi="Arial" w:cs="Arial"/>
          <w:b/>
          <w:noProof/>
          <w:sz w:val="28"/>
          <w:szCs w:val="28"/>
          <w:lang w:val="fr-FR"/>
        </w:rPr>
        <w:t xml:space="preserve">assive sampling and </w:t>
      </w:r>
      <w:r>
        <w:rPr>
          <w:rFonts w:ascii="Arial" w:hAnsi="Arial" w:cs="Arial"/>
          <w:b/>
          <w:noProof/>
          <w:sz w:val="28"/>
          <w:szCs w:val="28"/>
          <w:lang w:val="fr-FR"/>
        </w:rPr>
        <w:t>GCxGC-TOFMS</w:t>
      </w:r>
      <w:r w:rsidRPr="00956F16">
        <w:rPr>
          <w:rFonts w:ascii="Arial" w:hAnsi="Arial" w:cs="Arial"/>
          <w:b/>
          <w:noProof/>
          <w:sz w:val="28"/>
          <w:szCs w:val="28"/>
          <w:lang w:val="fr-FR"/>
        </w:rPr>
        <w:t xml:space="preserve"> with soft electron ionisation for enhanced screening of environmental pollutants in complex matrices</w:t>
      </w:r>
    </w:p>
    <w:p w:rsidR="00DF6705" w:rsidRPr="00A34C75" w:rsidRDefault="008247FD" w:rsidP="00DF6705">
      <w:pPr>
        <w:spacing w:after="120"/>
        <w:rPr>
          <w:rFonts w:ascii="Arial" w:hAnsi="Arial" w:cs="Arial"/>
          <w:smallCaps/>
          <w:noProof/>
          <w:vertAlign w:val="superscript"/>
          <w:lang w:val="en-US"/>
        </w:rPr>
      </w:pPr>
      <w:r>
        <w:rPr>
          <w:rFonts w:ascii="Arial" w:hAnsi="Arial" w:cs="Arial"/>
          <w:smallCaps/>
          <w:noProof/>
          <w:lang w:val="en-US"/>
        </w:rPr>
        <w:t>Leonhard Pollack</w:t>
      </w:r>
      <w:r w:rsidRPr="008247FD">
        <w:rPr>
          <w:rFonts w:ascii="Arial" w:hAnsi="Arial" w:cs="Arial"/>
          <w:smallCaps/>
          <w:noProof/>
          <w:vertAlign w:val="superscript"/>
          <w:lang w:val="en-US"/>
        </w:rPr>
        <w:t>1</w:t>
      </w:r>
      <w:r w:rsidR="00DF6705" w:rsidRPr="00A34C75">
        <w:rPr>
          <w:rFonts w:ascii="Arial" w:hAnsi="Arial" w:cs="Arial"/>
          <w:smallCaps/>
          <w:noProof/>
          <w:lang w:val="en-US"/>
        </w:rPr>
        <w:t xml:space="preserve">, </w:t>
      </w:r>
      <w:r w:rsidR="003D427F">
        <w:rPr>
          <w:rFonts w:ascii="Arial" w:hAnsi="Arial" w:cs="Arial"/>
          <w:smallCaps/>
          <w:noProof/>
          <w:lang w:val="en-US"/>
        </w:rPr>
        <w:t>Laura McGregor</w:t>
      </w:r>
      <w:r w:rsidR="003D427F" w:rsidRPr="003D427F">
        <w:rPr>
          <w:rFonts w:ascii="Arial" w:hAnsi="Arial" w:cs="Arial"/>
          <w:smallCaps/>
          <w:noProof/>
          <w:vertAlign w:val="superscript"/>
          <w:lang w:val="en-US"/>
        </w:rPr>
        <w:t>2</w:t>
      </w:r>
      <w:r>
        <w:rPr>
          <w:rFonts w:ascii="Arial" w:hAnsi="Arial" w:cs="Arial"/>
          <w:smallCaps/>
          <w:noProof/>
          <w:lang w:val="en-US"/>
        </w:rPr>
        <w:t>,</w:t>
      </w:r>
      <w:r w:rsidR="003D427F">
        <w:rPr>
          <w:rFonts w:ascii="Arial" w:hAnsi="Arial" w:cs="Arial"/>
          <w:smallCaps/>
          <w:noProof/>
          <w:lang w:val="en-US"/>
        </w:rPr>
        <w:t xml:space="preserve"> </w:t>
      </w:r>
      <w:r w:rsidR="003D427F" w:rsidRPr="003D427F">
        <w:rPr>
          <w:rFonts w:ascii="Arial" w:hAnsi="Arial" w:cs="Arial"/>
          <w:smallCaps/>
          <w:noProof/>
          <w:lang w:val="en-US"/>
        </w:rPr>
        <w:t>Anthony GRAVELL</w:t>
      </w:r>
      <w:r w:rsidR="003D427F" w:rsidRPr="003D427F">
        <w:rPr>
          <w:rFonts w:ascii="Arial" w:hAnsi="Arial" w:cs="Arial"/>
          <w:smallCaps/>
          <w:noProof/>
          <w:vertAlign w:val="superscript"/>
          <w:lang w:val="en-US"/>
        </w:rPr>
        <w:t>3</w:t>
      </w:r>
      <w:r w:rsidR="003D427F" w:rsidRPr="003D427F">
        <w:rPr>
          <w:rFonts w:ascii="Arial" w:hAnsi="Arial" w:cs="Arial"/>
          <w:smallCaps/>
          <w:noProof/>
          <w:lang w:val="en-US"/>
        </w:rPr>
        <w:t>, Praveen KUTTY2</w:t>
      </w:r>
      <w:r w:rsidR="003D427F">
        <w:rPr>
          <w:rFonts w:ascii="Arial" w:hAnsi="Arial" w:cs="Arial"/>
          <w:smallCaps/>
          <w:noProof/>
          <w:lang w:val="en-US"/>
        </w:rPr>
        <w:t>, Nick BUKOWSKI</w:t>
      </w:r>
      <w:r w:rsidR="003D427F" w:rsidRPr="003D427F">
        <w:rPr>
          <w:rFonts w:ascii="Arial" w:hAnsi="Arial" w:cs="Arial"/>
          <w:smallCaps/>
          <w:noProof/>
          <w:vertAlign w:val="superscript"/>
          <w:lang w:val="en-US"/>
        </w:rPr>
        <w:t>2</w:t>
      </w:r>
      <w:r w:rsidR="003D427F" w:rsidRPr="003D427F">
        <w:rPr>
          <w:rFonts w:ascii="Arial" w:hAnsi="Arial" w:cs="Arial"/>
          <w:smallCaps/>
          <w:noProof/>
          <w:lang w:val="en-US"/>
        </w:rPr>
        <w:t>, Ian ALLAN</w:t>
      </w:r>
      <w:r w:rsidR="003D427F" w:rsidRPr="003D427F">
        <w:rPr>
          <w:rFonts w:ascii="Arial" w:hAnsi="Arial" w:cs="Arial"/>
          <w:smallCaps/>
          <w:noProof/>
          <w:vertAlign w:val="superscript"/>
          <w:lang w:val="en-US"/>
        </w:rPr>
        <w:t>4</w:t>
      </w:r>
      <w:r w:rsidR="003D427F" w:rsidRPr="003D427F">
        <w:rPr>
          <w:rFonts w:ascii="Arial" w:hAnsi="Arial" w:cs="Arial"/>
          <w:smallCaps/>
          <w:noProof/>
          <w:lang w:val="en-US"/>
        </w:rPr>
        <w:t xml:space="preserve"> and Graham MILLS</w:t>
      </w:r>
      <w:r w:rsidR="003D427F" w:rsidRPr="003D427F">
        <w:rPr>
          <w:rFonts w:ascii="Arial" w:hAnsi="Arial" w:cs="Arial"/>
          <w:smallCaps/>
          <w:noProof/>
          <w:vertAlign w:val="superscript"/>
          <w:lang w:val="en-US"/>
        </w:rPr>
        <w:t>5</w:t>
      </w:r>
    </w:p>
    <w:p w:rsidR="008247FD" w:rsidRDefault="00DF6705" w:rsidP="008247FD">
      <w:pPr>
        <w:rPr>
          <w:rFonts w:ascii="Arial" w:hAnsi="Arial" w:cs="Arial"/>
          <w:noProof/>
          <w:sz w:val="18"/>
          <w:szCs w:val="18"/>
          <w:vertAlign w:val="superscript"/>
        </w:rPr>
      </w:pPr>
      <w:r w:rsidRPr="00A34C75">
        <w:rPr>
          <w:rFonts w:ascii="Arial" w:hAnsi="Arial" w:cs="Arial"/>
          <w:noProof/>
          <w:sz w:val="18"/>
          <w:szCs w:val="18"/>
          <w:vertAlign w:val="superscript"/>
        </w:rPr>
        <w:t>1</w:t>
      </w:r>
      <w:r w:rsidR="008247FD" w:rsidRPr="008247FD">
        <w:rPr>
          <w:rFonts w:ascii="Arial" w:hAnsi="Arial" w:cs="Arial"/>
          <w:noProof/>
          <w:sz w:val="18"/>
          <w:szCs w:val="18"/>
        </w:rPr>
        <w:t>Markes International GmbH, Schleussnerstrasse 42, Frankfurt, German</w:t>
      </w:r>
      <w:r w:rsidR="008247FD">
        <w:rPr>
          <w:rFonts w:ascii="Arial" w:hAnsi="Arial" w:cs="Arial"/>
          <w:noProof/>
          <w:sz w:val="18"/>
          <w:szCs w:val="18"/>
        </w:rPr>
        <w:t xml:space="preserve">y, </w:t>
      </w:r>
      <w:hyperlink r:id="rId5" w:history="1">
        <w:r w:rsidR="008247FD" w:rsidRPr="003420AD">
          <w:rPr>
            <w:rStyle w:val="Hyperlink"/>
            <w:rFonts w:ascii="Arial" w:hAnsi="Arial" w:cs="Arial"/>
            <w:noProof/>
            <w:sz w:val="18"/>
            <w:szCs w:val="18"/>
          </w:rPr>
          <w:t>lpollack@markes.com</w:t>
        </w:r>
      </w:hyperlink>
      <w:r w:rsidR="008247FD">
        <w:rPr>
          <w:rFonts w:ascii="Arial" w:hAnsi="Arial" w:cs="Arial"/>
          <w:noProof/>
          <w:sz w:val="18"/>
          <w:szCs w:val="18"/>
        </w:rPr>
        <w:t xml:space="preserve"> </w:t>
      </w:r>
    </w:p>
    <w:p w:rsidR="00241318" w:rsidRDefault="008247FD">
      <w:pPr>
        <w:rPr>
          <w:rFonts w:ascii="Arial" w:hAnsi="Arial" w:cs="Arial"/>
          <w:noProof/>
          <w:sz w:val="18"/>
          <w:szCs w:val="18"/>
        </w:rPr>
      </w:pPr>
      <w:r>
        <w:rPr>
          <w:rFonts w:ascii="Arial" w:hAnsi="Arial" w:cs="Arial"/>
          <w:noProof/>
          <w:sz w:val="18"/>
          <w:szCs w:val="18"/>
          <w:vertAlign w:val="superscript"/>
        </w:rPr>
        <w:t>2</w:t>
      </w:r>
      <w:r w:rsidRPr="008247FD">
        <w:rPr>
          <w:rFonts w:ascii="Arial" w:hAnsi="Arial" w:cs="Arial"/>
          <w:noProof/>
          <w:sz w:val="18"/>
          <w:szCs w:val="18"/>
        </w:rPr>
        <w:t xml:space="preserve">Markes International, Gwaun Elai Medi-Science Campus, Llantrisant, RCT, Wales, </w:t>
      </w:r>
      <w:r w:rsidR="007A39F8">
        <w:rPr>
          <w:rFonts w:ascii="Arial" w:hAnsi="Arial" w:cs="Arial"/>
          <w:noProof/>
          <w:sz w:val="18"/>
          <w:szCs w:val="18"/>
        </w:rPr>
        <w:t>UK</w:t>
      </w:r>
    </w:p>
    <w:p w:rsidR="007A39F8" w:rsidRDefault="007A39F8">
      <w:pPr>
        <w:rPr>
          <w:rFonts w:ascii="Arial" w:hAnsi="Arial" w:cs="Arial"/>
          <w:noProof/>
          <w:sz w:val="18"/>
          <w:szCs w:val="18"/>
        </w:rPr>
      </w:pPr>
      <w:r w:rsidRPr="007A39F8">
        <w:rPr>
          <w:rFonts w:ascii="Arial" w:hAnsi="Arial" w:cs="Arial"/>
          <w:noProof/>
          <w:sz w:val="18"/>
          <w:szCs w:val="18"/>
          <w:vertAlign w:val="superscript"/>
        </w:rPr>
        <w:t>3</w:t>
      </w:r>
      <w:r w:rsidRPr="007A39F8">
        <w:rPr>
          <w:rFonts w:ascii="Arial" w:hAnsi="Arial" w:cs="Arial"/>
          <w:noProof/>
          <w:sz w:val="18"/>
          <w:szCs w:val="18"/>
        </w:rPr>
        <w:t>National Resources Wales (NRW), L</w:t>
      </w:r>
      <w:r>
        <w:rPr>
          <w:rFonts w:ascii="Arial" w:hAnsi="Arial" w:cs="Arial"/>
          <w:noProof/>
          <w:sz w:val="18"/>
          <w:szCs w:val="18"/>
        </w:rPr>
        <w:t>lanelli, Wales, UK</w:t>
      </w:r>
    </w:p>
    <w:p w:rsidR="007A39F8" w:rsidRDefault="007A39F8">
      <w:pPr>
        <w:rPr>
          <w:rFonts w:ascii="Arial" w:hAnsi="Arial" w:cs="Arial"/>
          <w:noProof/>
          <w:sz w:val="18"/>
          <w:szCs w:val="18"/>
        </w:rPr>
      </w:pPr>
      <w:r w:rsidRPr="007A39F8">
        <w:rPr>
          <w:rFonts w:ascii="Arial" w:hAnsi="Arial" w:cs="Arial"/>
          <w:noProof/>
          <w:sz w:val="18"/>
          <w:szCs w:val="18"/>
          <w:vertAlign w:val="superscript"/>
        </w:rPr>
        <w:t>4</w:t>
      </w:r>
      <w:r w:rsidRPr="007A39F8">
        <w:rPr>
          <w:rFonts w:ascii="Arial" w:hAnsi="Arial" w:cs="Arial"/>
          <w:noProof/>
          <w:sz w:val="18"/>
          <w:szCs w:val="18"/>
        </w:rPr>
        <w:t>Norwegian Institute for Water Research (NIVA), G</w:t>
      </w:r>
      <w:r>
        <w:rPr>
          <w:rFonts w:ascii="Arial" w:hAnsi="Arial" w:cs="Arial"/>
          <w:noProof/>
          <w:sz w:val="18"/>
          <w:szCs w:val="18"/>
        </w:rPr>
        <w:t>austadalleen 21, Oslo, Norway</w:t>
      </w:r>
    </w:p>
    <w:p w:rsidR="007A39F8" w:rsidRDefault="007A39F8">
      <w:pPr>
        <w:rPr>
          <w:rFonts w:ascii="Arial" w:hAnsi="Arial" w:cs="Arial"/>
          <w:noProof/>
          <w:sz w:val="18"/>
          <w:szCs w:val="18"/>
        </w:rPr>
      </w:pPr>
      <w:r w:rsidRPr="007A39F8">
        <w:rPr>
          <w:rFonts w:ascii="Arial" w:hAnsi="Arial" w:cs="Arial"/>
          <w:noProof/>
          <w:sz w:val="18"/>
          <w:szCs w:val="18"/>
          <w:vertAlign w:val="superscript"/>
        </w:rPr>
        <w:t>5</w:t>
      </w:r>
      <w:r w:rsidRPr="007A39F8">
        <w:rPr>
          <w:rFonts w:ascii="Arial" w:hAnsi="Arial" w:cs="Arial"/>
          <w:noProof/>
          <w:sz w:val="18"/>
          <w:szCs w:val="18"/>
        </w:rPr>
        <w:t xml:space="preserve">University of Portsmouth, School of Pharmacy and Biomedical Sciences, White Swan Road, Portsmouth, </w:t>
      </w:r>
      <w:r>
        <w:rPr>
          <w:rFonts w:ascii="Arial" w:hAnsi="Arial" w:cs="Arial"/>
          <w:noProof/>
          <w:sz w:val="18"/>
          <w:szCs w:val="18"/>
        </w:rPr>
        <w:t>UK</w:t>
      </w:r>
    </w:p>
    <w:p w:rsidR="00A90FFD" w:rsidRDefault="00A90FFD" w:rsidP="00A90FFD">
      <w:pPr>
        <w:jc w:val="both"/>
        <w:rPr>
          <w:rFonts w:ascii="Arial" w:hAnsi="Arial" w:cs="Arial"/>
          <w:noProof/>
          <w:sz w:val="18"/>
          <w:szCs w:val="18"/>
        </w:rPr>
      </w:pPr>
    </w:p>
    <w:p w:rsidR="007A39F8" w:rsidRDefault="007A39F8" w:rsidP="00A90FFD">
      <w:pPr>
        <w:jc w:val="both"/>
        <w:rPr>
          <w:rFonts w:ascii="Arial" w:hAnsi="Arial" w:cs="Arial"/>
          <w:noProof/>
          <w:sz w:val="20"/>
          <w:szCs w:val="20"/>
          <w:lang w:val="en-US"/>
        </w:rPr>
      </w:pPr>
      <w:bookmarkStart w:id="0" w:name="_GoBack"/>
      <w:bookmarkEnd w:id="0"/>
    </w:p>
    <w:p w:rsidR="003D427F" w:rsidRPr="003D427F" w:rsidRDefault="003D427F" w:rsidP="003D427F">
      <w:pPr>
        <w:jc w:val="both"/>
        <w:rPr>
          <w:rFonts w:ascii="Arial" w:hAnsi="Arial" w:cs="Arial"/>
          <w:noProof/>
          <w:sz w:val="20"/>
          <w:szCs w:val="20"/>
          <w:lang w:val="en-US"/>
        </w:rPr>
      </w:pPr>
      <w:r w:rsidRPr="003D427F">
        <w:rPr>
          <w:rFonts w:ascii="Arial" w:hAnsi="Arial" w:cs="Arial"/>
          <w:noProof/>
          <w:sz w:val="20"/>
          <w:szCs w:val="20"/>
          <w:lang w:val="en-US"/>
        </w:rPr>
        <w:t xml:space="preserve">Two-dimensional gas chromatography with time-of-flight mass spectrometry (GCxGC-TOFMS) can provide highly sensitive detection and confident mass spectral identification of pollutants within complex environmental extracts.  </w:t>
      </w:r>
    </w:p>
    <w:p w:rsidR="003D427F" w:rsidRPr="003D427F" w:rsidRDefault="003D427F" w:rsidP="003D427F">
      <w:pPr>
        <w:jc w:val="both"/>
        <w:rPr>
          <w:rFonts w:ascii="Arial" w:hAnsi="Arial" w:cs="Arial"/>
          <w:noProof/>
          <w:sz w:val="20"/>
          <w:szCs w:val="20"/>
          <w:lang w:val="en-US"/>
        </w:rPr>
      </w:pPr>
    </w:p>
    <w:p w:rsidR="003D427F" w:rsidRPr="003D427F" w:rsidRDefault="003D427F" w:rsidP="003D427F">
      <w:pPr>
        <w:jc w:val="both"/>
        <w:rPr>
          <w:rFonts w:ascii="Arial" w:hAnsi="Arial" w:cs="Arial"/>
          <w:noProof/>
          <w:sz w:val="20"/>
          <w:szCs w:val="20"/>
          <w:lang w:val="en-US"/>
        </w:rPr>
      </w:pPr>
      <w:r w:rsidRPr="003D427F">
        <w:rPr>
          <w:rFonts w:ascii="Arial" w:hAnsi="Arial" w:cs="Arial"/>
          <w:noProof/>
          <w:sz w:val="20"/>
          <w:szCs w:val="20"/>
          <w:lang w:val="en-US"/>
        </w:rPr>
        <w:t xml:space="preserve">Nevertheless, the identification of individual compounds may be hindered by weak molecular ions or when similar mass spectral characteristics are evident across entire chemical classes.  Select-eV ion source technology </w:t>
      </w:r>
      <w:r w:rsidR="007E5070">
        <w:rPr>
          <w:rFonts w:ascii="Arial" w:hAnsi="Arial" w:cs="Arial"/>
          <w:noProof/>
          <w:sz w:val="20"/>
          <w:szCs w:val="20"/>
          <w:lang w:val="en-US"/>
        </w:rPr>
        <w:t xml:space="preserve">overcomes </w:t>
      </w:r>
      <w:r w:rsidRPr="003D427F">
        <w:rPr>
          <w:rFonts w:ascii="Arial" w:hAnsi="Arial" w:cs="Arial"/>
          <w:noProof/>
          <w:sz w:val="20"/>
          <w:szCs w:val="20"/>
          <w:lang w:val="en-US"/>
        </w:rPr>
        <w:t xml:space="preserve">this problem by allowing both hard and soft electron ionisation with no inherent loss in sensitivity.  Select-eV provides enhanced molecular ions whilst retaining structurally-significant fragment ions, delivering both confident compound identification and increased selectivity.  We show the potential of this technology for the analysis of both target pollutants and unknown chemicals in two different, complex extracts.  </w:t>
      </w:r>
    </w:p>
    <w:p w:rsidR="003D427F" w:rsidRPr="003D427F" w:rsidRDefault="003D427F" w:rsidP="003D427F">
      <w:pPr>
        <w:jc w:val="both"/>
        <w:rPr>
          <w:rFonts w:ascii="Arial" w:hAnsi="Arial" w:cs="Arial"/>
          <w:noProof/>
          <w:sz w:val="20"/>
          <w:szCs w:val="20"/>
          <w:lang w:val="en-US"/>
        </w:rPr>
      </w:pPr>
    </w:p>
    <w:p w:rsidR="003D427F" w:rsidRPr="003D427F" w:rsidRDefault="003D427F" w:rsidP="003D427F">
      <w:pPr>
        <w:jc w:val="both"/>
        <w:rPr>
          <w:rFonts w:ascii="Arial" w:hAnsi="Arial" w:cs="Arial"/>
          <w:noProof/>
          <w:sz w:val="20"/>
          <w:szCs w:val="20"/>
          <w:lang w:val="en-US"/>
        </w:rPr>
      </w:pPr>
      <w:r w:rsidRPr="003D427F">
        <w:rPr>
          <w:rFonts w:ascii="Arial" w:hAnsi="Arial" w:cs="Arial"/>
          <w:noProof/>
          <w:sz w:val="20"/>
          <w:szCs w:val="20"/>
          <w:lang w:val="en-US"/>
        </w:rPr>
        <w:t xml:space="preserve">The routine monitoring of water quality is now a requirement of environmental legislation, such as the EU’s Water Framework Directive. Often the cause of a poor water quality status is unknown and extensive investigative monitoring is needed to determine what chemical maybe responsible. Passive sampling devices (e.g. semi-permeable membrane devices (SPMD), LDPE and silicone rubber) are often used for this purpose. The samplers were deployed for several weeks in a polluted river course in the UK to effectively sequester large volumes of water and provide a concentrated, representative extract for analysis by GCxGC-TOFMS with Select-eV. </w:t>
      </w:r>
    </w:p>
    <w:p w:rsidR="003D427F" w:rsidRPr="003D427F" w:rsidRDefault="003D427F" w:rsidP="003D427F">
      <w:pPr>
        <w:jc w:val="both"/>
        <w:rPr>
          <w:rFonts w:ascii="Arial" w:hAnsi="Arial" w:cs="Arial"/>
          <w:noProof/>
          <w:sz w:val="20"/>
          <w:szCs w:val="20"/>
          <w:lang w:val="en-US"/>
        </w:rPr>
      </w:pPr>
    </w:p>
    <w:p w:rsidR="003D427F" w:rsidRPr="003D427F" w:rsidRDefault="003D427F" w:rsidP="003D427F">
      <w:pPr>
        <w:jc w:val="both"/>
        <w:rPr>
          <w:rFonts w:ascii="Arial" w:hAnsi="Arial" w:cs="Arial"/>
          <w:noProof/>
          <w:sz w:val="20"/>
          <w:szCs w:val="20"/>
          <w:lang w:val="en-US"/>
        </w:rPr>
      </w:pPr>
      <w:r w:rsidRPr="003D427F">
        <w:rPr>
          <w:rFonts w:ascii="Arial" w:hAnsi="Arial" w:cs="Arial"/>
          <w:noProof/>
          <w:sz w:val="20"/>
          <w:szCs w:val="20"/>
          <w:lang w:val="en-US"/>
        </w:rPr>
        <w:t xml:space="preserve">In a second study, explanted silicone breast prostheses obtained from patients over a wide age range were collected. Silicone oils in the prosthesis extracts were removed using a multi-step extraction procedure and the resultant extracts were analysed by GCxGC-TOFMS with Select-eV.  This novel approach aims to better estimate the overall body burden of bio-accumulative substances and how this changes over time of exposure.  </w:t>
      </w:r>
    </w:p>
    <w:p w:rsidR="003D427F" w:rsidRPr="003D427F" w:rsidRDefault="003D427F" w:rsidP="003D427F">
      <w:pPr>
        <w:jc w:val="both"/>
        <w:rPr>
          <w:rFonts w:ascii="Arial" w:hAnsi="Arial" w:cs="Arial"/>
          <w:noProof/>
          <w:sz w:val="20"/>
          <w:szCs w:val="20"/>
          <w:lang w:val="en-US"/>
        </w:rPr>
      </w:pPr>
    </w:p>
    <w:p w:rsidR="00C54F4B" w:rsidRDefault="003D427F" w:rsidP="003D427F">
      <w:pPr>
        <w:jc w:val="both"/>
        <w:rPr>
          <w:rFonts w:ascii="Arial" w:hAnsi="Arial" w:cs="Arial"/>
          <w:noProof/>
          <w:sz w:val="20"/>
          <w:szCs w:val="20"/>
          <w:lang w:val="fr-FR"/>
        </w:rPr>
      </w:pPr>
      <w:r w:rsidRPr="003D427F">
        <w:rPr>
          <w:rFonts w:ascii="Arial" w:hAnsi="Arial" w:cs="Arial"/>
          <w:noProof/>
          <w:sz w:val="20"/>
          <w:szCs w:val="20"/>
          <w:lang w:val="en-US"/>
        </w:rPr>
        <w:t xml:space="preserve">This presentation shows the suitability of this novel analytical platform for environmental investigations, using both target-focused studies as well as non-targeted routines for screening for the presence of emerging contaminants.   </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B07AE"/>
    <w:rsid w:val="000F7DDD"/>
    <w:rsid w:val="001A6F72"/>
    <w:rsid w:val="001F4812"/>
    <w:rsid w:val="00241318"/>
    <w:rsid w:val="003D427F"/>
    <w:rsid w:val="00455675"/>
    <w:rsid w:val="00455DBB"/>
    <w:rsid w:val="004B2CE5"/>
    <w:rsid w:val="004F3F40"/>
    <w:rsid w:val="00536439"/>
    <w:rsid w:val="00665022"/>
    <w:rsid w:val="00780D2D"/>
    <w:rsid w:val="007A39F8"/>
    <w:rsid w:val="007E5070"/>
    <w:rsid w:val="008247FD"/>
    <w:rsid w:val="008A1ED0"/>
    <w:rsid w:val="008C47B6"/>
    <w:rsid w:val="008E1BB9"/>
    <w:rsid w:val="00956F16"/>
    <w:rsid w:val="00972321"/>
    <w:rsid w:val="009B473C"/>
    <w:rsid w:val="00A34C75"/>
    <w:rsid w:val="00A377E4"/>
    <w:rsid w:val="00A4450B"/>
    <w:rsid w:val="00A76BF5"/>
    <w:rsid w:val="00A90FFD"/>
    <w:rsid w:val="00B10E8D"/>
    <w:rsid w:val="00BB51C3"/>
    <w:rsid w:val="00BD5738"/>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758">
      <w:bodyDiv w:val="1"/>
      <w:marLeft w:val="0"/>
      <w:marRight w:val="0"/>
      <w:marTop w:val="0"/>
      <w:marBottom w:val="0"/>
      <w:divBdr>
        <w:top w:val="none" w:sz="0" w:space="0" w:color="auto"/>
        <w:left w:val="none" w:sz="0" w:space="0" w:color="auto"/>
        <w:bottom w:val="none" w:sz="0" w:space="0" w:color="auto"/>
        <w:right w:val="none" w:sz="0" w:space="0" w:color="auto"/>
      </w:divBdr>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594246506">
      <w:bodyDiv w:val="1"/>
      <w:marLeft w:val="0"/>
      <w:marRight w:val="0"/>
      <w:marTop w:val="0"/>
      <w:marBottom w:val="0"/>
      <w:divBdr>
        <w:top w:val="none" w:sz="0" w:space="0" w:color="auto"/>
        <w:left w:val="none" w:sz="0" w:space="0" w:color="auto"/>
        <w:bottom w:val="none" w:sz="0" w:space="0" w:color="auto"/>
        <w:right w:val="none" w:sz="0" w:space="0" w:color="auto"/>
      </w:divBdr>
    </w:div>
    <w:div w:id="687364864">
      <w:bodyDiv w:val="1"/>
      <w:marLeft w:val="0"/>
      <w:marRight w:val="0"/>
      <w:marTop w:val="0"/>
      <w:marBottom w:val="0"/>
      <w:divBdr>
        <w:top w:val="none" w:sz="0" w:space="0" w:color="auto"/>
        <w:left w:val="none" w:sz="0" w:space="0" w:color="auto"/>
        <w:bottom w:val="none" w:sz="0" w:space="0" w:color="auto"/>
        <w:right w:val="none" w:sz="0" w:space="0" w:color="auto"/>
      </w:divBdr>
    </w:div>
    <w:div w:id="869105319">
      <w:bodyDiv w:val="1"/>
      <w:marLeft w:val="0"/>
      <w:marRight w:val="0"/>
      <w:marTop w:val="0"/>
      <w:marBottom w:val="0"/>
      <w:divBdr>
        <w:top w:val="none" w:sz="0" w:space="0" w:color="auto"/>
        <w:left w:val="none" w:sz="0" w:space="0" w:color="auto"/>
        <w:bottom w:val="none" w:sz="0" w:space="0" w:color="auto"/>
        <w:right w:val="none" w:sz="0" w:space="0" w:color="auto"/>
      </w:divBdr>
    </w:div>
    <w:div w:id="923997479">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565750711">
      <w:bodyDiv w:val="1"/>
      <w:marLeft w:val="0"/>
      <w:marRight w:val="0"/>
      <w:marTop w:val="0"/>
      <w:marBottom w:val="0"/>
      <w:divBdr>
        <w:top w:val="none" w:sz="0" w:space="0" w:color="auto"/>
        <w:left w:val="none" w:sz="0" w:space="0" w:color="auto"/>
        <w:bottom w:val="none" w:sz="0" w:space="0" w:color="auto"/>
        <w:right w:val="none" w:sz="0" w:space="0" w:color="auto"/>
      </w:divBdr>
    </w:div>
    <w:div w:id="1835412048">
      <w:bodyDiv w:val="1"/>
      <w:marLeft w:val="0"/>
      <w:marRight w:val="0"/>
      <w:marTop w:val="0"/>
      <w:marBottom w:val="0"/>
      <w:divBdr>
        <w:top w:val="none" w:sz="0" w:space="0" w:color="auto"/>
        <w:left w:val="none" w:sz="0" w:space="0" w:color="auto"/>
        <w:bottom w:val="none" w:sz="0" w:space="0" w:color="auto"/>
        <w:right w:val="none" w:sz="0" w:space="0" w:color="auto"/>
      </w:divBdr>
    </w:div>
    <w:div w:id="20270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ollack@markes.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Microsoft</Company>
  <LinksUpToDate>false</LinksUpToDate>
  <CharactersWithSpaces>2889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Laura McGregor</cp:lastModifiedBy>
  <cp:revision>7</cp:revision>
  <dcterms:created xsi:type="dcterms:W3CDTF">2015-05-22T02:03:00Z</dcterms:created>
  <dcterms:modified xsi:type="dcterms:W3CDTF">2015-05-22T02:08:00Z</dcterms:modified>
</cp:coreProperties>
</file>