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Default="00786329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 w:rsidRPr="00C41E92">
        <w:rPr>
          <w:rFonts w:ascii="Arial" w:hAnsi="Arial" w:cs="Arial"/>
          <w:b/>
          <w:noProof/>
          <w:sz w:val="32"/>
          <w:szCs w:val="32"/>
          <w:lang w:val="en-US"/>
        </w:rPr>
        <w:t>Secondary Ion Mass Spectrometry</w:t>
      </w:r>
      <w:r w:rsidRPr="00C41E92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lang w:val="en-US"/>
        </w:rPr>
        <w:t>for q</w:t>
      </w:r>
      <w:r w:rsidR="00C41E92" w:rsidRPr="00C41E92">
        <w:rPr>
          <w:rFonts w:ascii="Arial" w:hAnsi="Arial" w:cs="Arial"/>
          <w:b/>
          <w:noProof/>
          <w:sz w:val="32"/>
          <w:szCs w:val="32"/>
          <w:lang w:val="en-US"/>
        </w:rPr>
        <w:t>uantitative imaging of microbial</w:t>
      </w:r>
      <w:r>
        <w:rPr>
          <w:rFonts w:ascii="Arial" w:hAnsi="Arial" w:cs="Arial"/>
          <w:b/>
          <w:noProof/>
          <w:sz w:val="32"/>
          <w:szCs w:val="32"/>
          <w:lang w:val="en-US"/>
        </w:rPr>
        <w:t>-mediated biochemical processes</w:t>
      </w:r>
    </w:p>
    <w:p w:rsidR="0046663F" w:rsidRPr="00C41E92" w:rsidRDefault="0046663F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C41E92" w:rsidRDefault="00C41E92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46663F">
        <w:rPr>
          <w:rFonts w:ascii="Arial" w:hAnsi="Arial" w:cs="Arial"/>
          <w:smallCaps/>
          <w:noProof/>
          <w:u w:val="single"/>
          <w:lang w:val="en-US"/>
        </w:rPr>
        <w:t>Hryhoriy Stryhanyuk</w:t>
      </w:r>
      <w:r w:rsidR="00DF6705" w:rsidRPr="00C41E92">
        <w:rPr>
          <w:rFonts w:ascii="Arial" w:hAnsi="Arial" w:cs="Arial"/>
          <w:smallCaps/>
          <w:noProof/>
          <w:lang w:val="en-US"/>
        </w:rPr>
        <w:t xml:space="preserve">, </w:t>
      </w:r>
      <w:r w:rsidRPr="00C41E92">
        <w:rPr>
          <w:rFonts w:ascii="Arial" w:hAnsi="Arial" w:cs="Arial"/>
          <w:smallCaps/>
          <w:noProof/>
          <w:lang w:val="en-US"/>
        </w:rPr>
        <w:t xml:space="preserve">Niculina Musat, </w:t>
      </w:r>
      <w:r w:rsidR="0010796F">
        <w:rPr>
          <w:rFonts w:ascii="Arial" w:hAnsi="Arial" w:cs="Arial"/>
          <w:smallCaps/>
          <w:noProof/>
          <w:lang w:val="en-US"/>
        </w:rPr>
        <w:t>Petra Bombach, Lorenz Adrian,</w:t>
      </w:r>
      <w:r w:rsidR="0010796F">
        <w:rPr>
          <w:rFonts w:ascii="Arial" w:hAnsi="Arial" w:cs="Arial"/>
          <w:smallCaps/>
          <w:noProof/>
          <w:lang w:val="en-US"/>
        </w:rPr>
        <w:br/>
        <w:t xml:space="preserve">Matthias Gehre, </w:t>
      </w:r>
      <w:r w:rsidRPr="00C41E92">
        <w:rPr>
          <w:rFonts w:ascii="Arial" w:hAnsi="Arial" w:cs="Arial"/>
          <w:smallCaps/>
          <w:noProof/>
          <w:lang w:val="en-US"/>
        </w:rPr>
        <w:t>Hans-H</w:t>
      </w:r>
      <w:r>
        <w:rPr>
          <w:rFonts w:ascii="Arial" w:hAnsi="Arial" w:cs="Arial"/>
          <w:smallCaps/>
          <w:noProof/>
          <w:lang w:val="en-US"/>
        </w:rPr>
        <w:t>ermann Richnow</w:t>
      </w:r>
    </w:p>
    <w:p w:rsidR="00C41E92" w:rsidRPr="007760EA" w:rsidRDefault="00C41E92" w:rsidP="00C41E92">
      <w:pPr>
        <w:spacing w:after="120"/>
        <w:rPr>
          <w:rFonts w:ascii="Arial" w:hAnsi="Arial" w:cs="Arial"/>
          <w:noProof/>
          <w:sz w:val="20"/>
          <w:szCs w:val="20"/>
          <w:vertAlign w:val="superscript"/>
        </w:rPr>
      </w:pPr>
      <w:r w:rsidRPr="00C41E92">
        <w:rPr>
          <w:rFonts w:ascii="Arial" w:hAnsi="Arial" w:cs="Arial"/>
          <w:noProof/>
          <w:sz w:val="20"/>
          <w:szCs w:val="20"/>
          <w:lang w:val="en-US"/>
        </w:rPr>
        <w:t xml:space="preserve">Helmholtz Centre for Environmental Research – UFZ, Permoserstraße 15, 04318 Leipzig, </w:t>
      </w:r>
      <w:hyperlink r:id="rId5" w:history="1">
        <w:r w:rsidRPr="00C41E92">
          <w:rPr>
            <w:rStyle w:val="Hyperlink"/>
            <w:rFonts w:ascii="Arial" w:hAnsi="Arial" w:cs="Arial"/>
            <w:noProof/>
            <w:sz w:val="20"/>
            <w:szCs w:val="20"/>
            <w:lang w:val="en-US"/>
          </w:rPr>
          <w:t>gregory.stryhanyuk@ufz.de</w:t>
        </w:r>
      </w:hyperlink>
    </w:p>
    <w:p w:rsidR="00996564" w:rsidRDefault="00996564" w:rsidP="007760EA">
      <w:pPr>
        <w:rPr>
          <w:rFonts w:ascii="Arial" w:hAnsi="Arial" w:cs="Arial"/>
          <w:noProof/>
          <w:sz w:val="22"/>
          <w:szCs w:val="22"/>
          <w:highlight w:val="yellow"/>
          <w:lang w:val="en-US"/>
        </w:rPr>
      </w:pPr>
    </w:p>
    <w:p w:rsidR="005004D4" w:rsidRDefault="007760EA" w:rsidP="00157E5A">
      <w:pPr>
        <w:spacing w:after="12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360DE6">
        <w:rPr>
          <w:rFonts w:ascii="Arial" w:hAnsi="Arial" w:cs="Arial"/>
          <w:noProof/>
          <w:sz w:val="22"/>
          <w:szCs w:val="22"/>
          <w:lang w:val="en-US"/>
        </w:rPr>
        <w:t xml:space="preserve">The high-resolution correlative microscopy technique at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the 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 xml:space="preserve">ProVIS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Centre for Chemical Microscopy 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>offers a powerful platform for comprehensive studies on microbial activity in biofilms and aquifers, interaction of microbial cells with metals and minerals.</w:t>
      </w:r>
      <w:r w:rsidR="00996564" w:rsidRPr="00360DE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>A</w:t>
      </w:r>
      <w:r w:rsidR="003011C3" w:rsidRPr="00360DE6">
        <w:rPr>
          <w:rFonts w:ascii="Arial" w:hAnsi="Arial" w:cs="Arial"/>
          <w:noProof/>
          <w:sz w:val="22"/>
          <w:szCs w:val="22"/>
          <w:lang w:val="en-US"/>
        </w:rPr>
        <w:t xml:space="preserve">pplication of a broad variety of microscopy techniques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available at the ProVIS Centre </w:t>
      </w:r>
      <w:r w:rsidR="00786329">
        <w:rPr>
          <w:rFonts w:ascii="Arial" w:hAnsi="Arial" w:cs="Arial"/>
          <w:noProof/>
          <w:sz w:val="22"/>
          <w:szCs w:val="22"/>
          <w:lang w:val="en-US"/>
        </w:rPr>
        <w:t xml:space="preserve">in environmental studies </w:t>
      </w:r>
      <w:r w:rsidR="00674AF7">
        <w:rPr>
          <w:rFonts w:ascii="Arial" w:hAnsi="Arial" w:cs="Arial"/>
          <w:noProof/>
          <w:sz w:val="22"/>
          <w:szCs w:val="22"/>
          <w:lang w:val="en-US"/>
        </w:rPr>
        <w:t>gain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>s</w:t>
      </w:r>
      <w:r w:rsidR="00674AF7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the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information of structure, function, activity of microbial communities and their interaction with the environment on a 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>nanometer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 scale</w:t>
      </w:r>
      <w:r w:rsidR="00AE3642">
        <w:rPr>
          <w:rFonts w:ascii="Arial" w:hAnsi="Arial" w:cs="Arial"/>
          <w:noProof/>
          <w:sz w:val="22"/>
          <w:szCs w:val="22"/>
          <w:lang w:val="en-US"/>
        </w:rPr>
        <w:t xml:space="preserve"> that facilitate </w:t>
      </w:r>
      <w:r w:rsidR="003011C3" w:rsidRPr="00360DE6">
        <w:rPr>
          <w:rFonts w:ascii="Arial" w:hAnsi="Arial" w:cs="Arial"/>
          <w:noProof/>
          <w:sz w:val="22"/>
          <w:szCs w:val="22"/>
          <w:lang w:val="en-US"/>
        </w:rPr>
        <w:t xml:space="preserve">the elucidation of </w:t>
      </w:r>
      <w:r w:rsidR="00786329">
        <w:rPr>
          <w:rFonts w:ascii="Arial" w:hAnsi="Arial" w:cs="Arial"/>
          <w:noProof/>
          <w:sz w:val="22"/>
          <w:szCs w:val="22"/>
          <w:lang w:val="en-US"/>
        </w:rPr>
        <w:t xml:space="preserve">complex </w:t>
      </w:r>
      <w:r w:rsidR="003011C3" w:rsidRPr="00360DE6">
        <w:rPr>
          <w:rFonts w:ascii="Arial" w:hAnsi="Arial" w:cs="Arial"/>
          <w:noProof/>
          <w:sz w:val="22"/>
          <w:szCs w:val="22"/>
          <w:lang w:val="en-US"/>
        </w:rPr>
        <w:t xml:space="preserve">biochemical processes </w:t>
      </w:r>
      <w:r w:rsidR="003011C3">
        <w:rPr>
          <w:rFonts w:ascii="Arial" w:hAnsi="Arial" w:cs="Arial"/>
          <w:noProof/>
          <w:sz w:val="22"/>
          <w:szCs w:val="22"/>
          <w:lang w:val="en-US"/>
        </w:rPr>
        <w:t xml:space="preserve">from </w:t>
      </w:r>
      <w:r w:rsidR="003011C3" w:rsidRPr="00360DE6">
        <w:rPr>
          <w:rFonts w:ascii="Arial" w:hAnsi="Arial" w:cs="Arial"/>
          <w:noProof/>
          <w:sz w:val="22"/>
          <w:szCs w:val="22"/>
          <w:lang w:val="en-US"/>
        </w:rPr>
        <w:t>microbial-mediated mater conversion</w:t>
      </w:r>
      <w:r w:rsidR="00786329">
        <w:rPr>
          <w:rFonts w:ascii="Arial" w:hAnsi="Arial" w:cs="Arial"/>
          <w:noProof/>
          <w:sz w:val="22"/>
          <w:szCs w:val="22"/>
          <w:lang w:val="en-US"/>
        </w:rPr>
        <w:t xml:space="preserve"> to global element cycling</w:t>
      </w:r>
      <w:r w:rsidR="003011C3" w:rsidRPr="00360DE6">
        <w:rPr>
          <w:rFonts w:ascii="Arial" w:hAnsi="Arial" w:cs="Arial"/>
          <w:noProof/>
          <w:sz w:val="22"/>
          <w:szCs w:val="22"/>
          <w:lang w:val="en-US"/>
        </w:rPr>
        <w:t>.</w:t>
      </w:r>
      <w:r w:rsidR="00AC3B2B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AC3B2B" w:rsidRPr="00360DE6">
        <w:rPr>
          <w:rFonts w:ascii="Arial" w:hAnsi="Arial" w:cs="Arial"/>
          <w:noProof/>
          <w:sz w:val="22"/>
          <w:szCs w:val="22"/>
          <w:lang w:val="en-US"/>
        </w:rPr>
        <w:t>Detailed information on molecular composition of organic substances is gained from ToF-SIMS experiment on ToF.SIMS-5 instrument</w:t>
      </w:r>
      <w:r w:rsidR="00AC3B2B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AC3B2B" w:rsidRPr="00360DE6">
        <w:rPr>
          <w:rFonts w:ascii="Arial" w:hAnsi="Arial" w:cs="Arial"/>
          <w:noProof/>
          <w:sz w:val="22"/>
          <w:szCs w:val="22"/>
          <w:lang w:val="en-US"/>
        </w:rPr>
        <w:t>(IonTOF) comprising cluster ion sources (Bi, Ar) and focused Ga ion beam source (FIB) for high-resolution depth profiling and molecular ion mass spectrometry.</w:t>
      </w:r>
      <w:r w:rsidR="003011C3" w:rsidRPr="00360DE6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>Nano-scale secondary ion mass spectrometer NanoSIMS</w:t>
      </w:r>
      <w:r w:rsidR="00996564" w:rsidRPr="00360DE6">
        <w:rPr>
          <w:rFonts w:ascii="Arial" w:hAnsi="Arial" w:cs="Arial"/>
          <w:noProof/>
          <w:sz w:val="22"/>
          <w:szCs w:val="22"/>
          <w:lang w:val="en-US"/>
        </w:rPr>
        <w:t> 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>50L (Cameca)</w:t>
      </w:r>
      <w:r w:rsidR="00996564" w:rsidRPr="00360DE6">
        <w:rPr>
          <w:rFonts w:ascii="Arial" w:hAnsi="Arial" w:cs="Arial"/>
          <w:noProof/>
          <w:sz w:val="22"/>
          <w:szCs w:val="22"/>
          <w:lang w:val="en-US"/>
        </w:rPr>
        <w:t xml:space="preserve"> and time-of-flight mass spectrometer ToF.SIMS-5 are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 xml:space="preserve"> employed in combination with stable isotope tracer experiments and in situ hybridization techniques for the study of metabolic function and metabolic versatility of individual microbial cells in complex microbial communities. </w:t>
      </w:r>
      <w:r w:rsidR="00A007D5" w:rsidRPr="00360DE6">
        <w:rPr>
          <w:rFonts w:ascii="Arial" w:hAnsi="Arial" w:cs="Arial"/>
          <w:noProof/>
          <w:sz w:val="22"/>
          <w:szCs w:val="22"/>
          <w:lang w:val="en-US"/>
        </w:rPr>
        <w:t xml:space="preserve">Stable isotope probing (SIP) </w:t>
      </w:r>
      <w:r w:rsidR="00360DE6" w:rsidRPr="00360DE6">
        <w:rPr>
          <w:rFonts w:ascii="Arial" w:hAnsi="Arial" w:cs="Arial"/>
          <w:noProof/>
          <w:sz w:val="22"/>
          <w:szCs w:val="22"/>
          <w:lang w:val="en-US"/>
        </w:rPr>
        <w:t>targets</w:t>
      </w:r>
      <w:r w:rsidR="005359D3" w:rsidRPr="00360DE6">
        <w:rPr>
          <w:rFonts w:ascii="Arial" w:hAnsi="Arial" w:cs="Arial"/>
          <w:noProof/>
          <w:sz w:val="22"/>
          <w:szCs w:val="22"/>
          <w:lang w:val="en-US"/>
        </w:rPr>
        <w:t xml:space="preserve"> a</w:t>
      </w:r>
      <w:r w:rsidR="00A007D5" w:rsidRPr="00360DE6">
        <w:rPr>
          <w:rFonts w:ascii="Arial" w:hAnsi="Arial" w:cs="Arial"/>
          <w:noProof/>
          <w:sz w:val="22"/>
          <w:szCs w:val="22"/>
          <w:lang w:val="en-US"/>
        </w:rPr>
        <w:t xml:space="preserve"> function of microorganisms in environment </w:t>
      </w:r>
      <w:r w:rsidR="00360DE6" w:rsidRPr="00360DE6">
        <w:rPr>
          <w:rFonts w:ascii="Arial" w:hAnsi="Arial" w:cs="Arial"/>
          <w:noProof/>
          <w:sz w:val="22"/>
          <w:szCs w:val="22"/>
          <w:lang w:val="en-US"/>
        </w:rPr>
        <w:t>via</w:t>
      </w:r>
      <w:r w:rsidR="00A007D5" w:rsidRPr="00360DE6">
        <w:rPr>
          <w:rFonts w:ascii="Arial" w:hAnsi="Arial" w:cs="Arial"/>
          <w:noProof/>
          <w:sz w:val="22"/>
          <w:szCs w:val="22"/>
          <w:lang w:val="en-US"/>
        </w:rPr>
        <w:t xml:space="preserve"> labeling of specific cellular biomarkers such as lipids, proteins, DNA or RNA</w:t>
      </w:r>
      <w:r w:rsidR="008C11B2">
        <w:rPr>
          <w:rFonts w:ascii="Arial" w:hAnsi="Arial" w:cs="Arial"/>
          <w:noProof/>
          <w:sz w:val="22"/>
          <w:szCs w:val="22"/>
          <w:lang w:val="en-US"/>
        </w:rPr>
        <w:t>.</w:t>
      </w:r>
    </w:p>
    <w:p w:rsidR="007760EA" w:rsidRPr="00A007D5" w:rsidRDefault="00C16185" w:rsidP="00157E5A">
      <w:pPr>
        <w:spacing w:after="12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360DE6">
        <w:rPr>
          <w:rFonts w:ascii="Arial" w:hAnsi="Arial" w:cs="Arial"/>
          <w:noProof/>
          <w:sz w:val="22"/>
          <w:szCs w:val="22"/>
          <w:lang w:val="en-US"/>
        </w:rPr>
        <w:t xml:space="preserve">In our presentation we will report on the </w:t>
      </w:r>
      <w:r w:rsidR="008C11B2">
        <w:rPr>
          <w:rFonts w:ascii="Arial" w:hAnsi="Arial" w:cs="Arial"/>
          <w:noProof/>
          <w:sz w:val="22"/>
          <w:szCs w:val="22"/>
          <w:lang w:val="en-US"/>
        </w:rPr>
        <w:t xml:space="preserve">correlative studies of metabolic </w:t>
      </w:r>
      <w:r w:rsidR="0046663F">
        <w:rPr>
          <w:rFonts w:ascii="Arial" w:hAnsi="Arial" w:cs="Arial"/>
          <w:noProof/>
          <w:sz w:val="22"/>
          <w:szCs w:val="22"/>
          <w:lang w:val="en-US"/>
        </w:rPr>
        <w:t>activity of microbial cells</w:t>
      </w:r>
      <w:bookmarkStart w:id="0" w:name="_GoBack"/>
      <w:bookmarkEnd w:id="0"/>
      <w:r w:rsidR="008C11B2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5004D4">
        <w:rPr>
          <w:rFonts w:ascii="Arial" w:hAnsi="Arial" w:cs="Arial"/>
          <w:noProof/>
          <w:sz w:val="22"/>
          <w:szCs w:val="22"/>
          <w:lang w:val="en-US"/>
        </w:rPr>
        <w:t>by means of</w:t>
      </w:r>
      <w:r w:rsidR="00B2135E">
        <w:rPr>
          <w:rFonts w:ascii="Arial" w:hAnsi="Arial" w:cs="Arial"/>
          <w:noProof/>
          <w:sz w:val="22"/>
          <w:szCs w:val="22"/>
          <w:lang w:val="en-US"/>
        </w:rPr>
        <w:t xml:space="preserve"> the bulk SIP </w:t>
      </w:r>
      <w:r w:rsidR="00157E5A">
        <w:rPr>
          <w:rFonts w:ascii="Arial" w:hAnsi="Arial" w:cs="Arial"/>
          <w:noProof/>
          <w:sz w:val="22"/>
          <w:szCs w:val="22"/>
          <w:lang w:val="en-US"/>
        </w:rPr>
        <w:t xml:space="preserve">analysis, </w:t>
      </w:r>
      <w:r w:rsidR="00B2135E">
        <w:rPr>
          <w:rFonts w:ascii="Arial" w:hAnsi="Arial" w:cs="Arial"/>
          <w:noProof/>
          <w:sz w:val="22"/>
          <w:szCs w:val="22"/>
          <w:lang w:val="en-US"/>
        </w:rPr>
        <w:t>molecular-resolved SIP (</w:t>
      </w:r>
      <w:r w:rsidR="00B2135E">
        <w:rPr>
          <w:rFonts w:ascii="Arial" w:hAnsi="Arial" w:cs="Arial"/>
          <w:noProof/>
          <w:sz w:val="22"/>
          <w:szCs w:val="22"/>
          <w:lang w:val="en-US"/>
        </w:rPr>
        <w:t>lipid-SIP and protein-SIP</w:t>
      </w:r>
      <w:r w:rsidR="00B2135E">
        <w:rPr>
          <w:rFonts w:ascii="Arial" w:hAnsi="Arial" w:cs="Arial"/>
          <w:noProof/>
          <w:sz w:val="22"/>
          <w:szCs w:val="22"/>
          <w:lang w:val="en-US"/>
        </w:rPr>
        <w:t>)</w:t>
      </w:r>
      <w:r w:rsidR="00B2135E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B2135E">
        <w:rPr>
          <w:rFonts w:ascii="Arial" w:hAnsi="Arial" w:cs="Arial"/>
          <w:noProof/>
          <w:sz w:val="22"/>
          <w:szCs w:val="22"/>
          <w:lang w:val="en-US"/>
        </w:rPr>
        <w:t xml:space="preserve">and SIMS-SIP 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 xml:space="preserve">employing </w:t>
      </w:r>
      <w:r w:rsidR="00157E5A">
        <w:rPr>
          <w:rFonts w:ascii="Arial" w:hAnsi="Arial" w:cs="Arial"/>
          <w:noProof/>
          <w:sz w:val="22"/>
          <w:szCs w:val="22"/>
          <w:lang w:val="en-US"/>
        </w:rPr>
        <w:t xml:space="preserve">the imaging </w:t>
      </w:r>
      <w:r w:rsidRPr="00360DE6">
        <w:rPr>
          <w:rFonts w:ascii="Arial" w:hAnsi="Arial" w:cs="Arial"/>
          <w:noProof/>
          <w:sz w:val="22"/>
          <w:szCs w:val="22"/>
          <w:lang w:val="en-US"/>
        </w:rPr>
        <w:t>Secondary Ions Mass Spectrometry (SIMS) techniques implemented within the ProVIS facility at the Helmholtz Centre for Environmental Research - UFZ in Leipzig.</w:t>
      </w:r>
    </w:p>
    <w:sectPr w:rsidR="007760EA" w:rsidRPr="00A007D5" w:rsidSect="00DF6705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10796F"/>
    <w:rsid w:val="00157E5A"/>
    <w:rsid w:val="001A6F72"/>
    <w:rsid w:val="00241318"/>
    <w:rsid w:val="002F07E1"/>
    <w:rsid w:val="003011C3"/>
    <w:rsid w:val="00360DE6"/>
    <w:rsid w:val="00465231"/>
    <w:rsid w:val="0046663F"/>
    <w:rsid w:val="004F3F40"/>
    <w:rsid w:val="005004D4"/>
    <w:rsid w:val="005359D3"/>
    <w:rsid w:val="00536439"/>
    <w:rsid w:val="00587ACF"/>
    <w:rsid w:val="00674AF7"/>
    <w:rsid w:val="006D1FD3"/>
    <w:rsid w:val="007760EA"/>
    <w:rsid w:val="00786329"/>
    <w:rsid w:val="008B4458"/>
    <w:rsid w:val="008C11B2"/>
    <w:rsid w:val="008E1BB9"/>
    <w:rsid w:val="00996564"/>
    <w:rsid w:val="009B473C"/>
    <w:rsid w:val="00A007D5"/>
    <w:rsid w:val="00AC3B2B"/>
    <w:rsid w:val="00AE3642"/>
    <w:rsid w:val="00B10E8D"/>
    <w:rsid w:val="00B20381"/>
    <w:rsid w:val="00B2135E"/>
    <w:rsid w:val="00B93CAA"/>
    <w:rsid w:val="00BB51C3"/>
    <w:rsid w:val="00C16185"/>
    <w:rsid w:val="00C22D80"/>
    <w:rsid w:val="00C41E92"/>
    <w:rsid w:val="00D2223F"/>
    <w:rsid w:val="00DF6705"/>
    <w:rsid w:val="00E05237"/>
    <w:rsid w:val="00ED2C8E"/>
    <w:rsid w:val="00F53A4B"/>
    <w:rsid w:val="00F8429A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1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C41E9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41E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1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C41E9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41E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F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.stryhanyuk@uf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2185</CharactersWithSpaces>
  <SharedDoc>false</SharedDoc>
  <HLinks>
    <vt:vector size="6" baseType="variant">
      <vt:variant>
        <vt:i4>6881302</vt:i4>
      </vt:variant>
      <vt:variant>
        <vt:i4>0</vt:i4>
      </vt:variant>
      <vt:variant>
        <vt:i4>0</vt:i4>
      </vt:variant>
      <vt:variant>
        <vt:i4>5</vt:i4>
      </vt:variant>
      <vt:variant>
        <vt:lpwstr>mailto:gregory.stryhanyuk@ufz.de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Hryhoriy Stryhanyuk stryhany</dc:creator>
  <cp:lastModifiedBy>Hryhoriy Stryhanyuk</cp:lastModifiedBy>
  <cp:revision>2</cp:revision>
  <dcterms:created xsi:type="dcterms:W3CDTF">2015-05-21T20:07:00Z</dcterms:created>
  <dcterms:modified xsi:type="dcterms:W3CDTF">2015-05-21T20:07:00Z</dcterms:modified>
</cp:coreProperties>
</file>