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384236" w:rsidRDefault="00384236" w:rsidP="00DF6705">
      <w:pPr>
        <w:spacing w:after="120"/>
        <w:rPr>
          <w:rFonts w:ascii="Arial" w:hAnsi="Arial" w:cs="Arial"/>
          <w:b/>
          <w:noProof/>
          <w:sz w:val="28"/>
          <w:szCs w:val="28"/>
          <w:lang w:val="en-GB"/>
        </w:rPr>
      </w:pPr>
      <w:r>
        <w:rPr>
          <w:rFonts w:ascii="Arial" w:hAnsi="Arial" w:cs="Arial"/>
          <w:b/>
          <w:noProof/>
          <w:sz w:val="28"/>
          <w:szCs w:val="28"/>
          <w:lang w:val="fr-FR"/>
        </w:rPr>
        <w:t>The effect of chemosensitisation on bioaccumulation</w:t>
      </w:r>
    </w:p>
    <w:p w:rsidR="001F4812" w:rsidRPr="00384236" w:rsidRDefault="001F4812" w:rsidP="00DF6705">
      <w:pPr>
        <w:spacing w:after="120"/>
        <w:rPr>
          <w:rFonts w:ascii="Arial" w:hAnsi="Arial" w:cs="Arial"/>
          <w:b/>
          <w:noProof/>
          <w:sz w:val="32"/>
          <w:szCs w:val="32"/>
          <w:lang w:val="en-GB"/>
        </w:rPr>
      </w:pPr>
    </w:p>
    <w:p w:rsidR="00DF6705" w:rsidRPr="00A34C75" w:rsidRDefault="00384236" w:rsidP="00DF6705">
      <w:pPr>
        <w:spacing w:after="120"/>
        <w:rPr>
          <w:rFonts w:ascii="Arial" w:hAnsi="Arial" w:cs="Arial"/>
          <w:smallCaps/>
          <w:noProof/>
          <w:vertAlign w:val="superscript"/>
          <w:lang w:val="en-US"/>
        </w:rPr>
      </w:pPr>
      <w:r w:rsidRPr="00384236">
        <w:rPr>
          <w:rFonts w:ascii="Arial" w:hAnsi="Arial" w:cs="Arial"/>
          <w:smallCaps/>
          <w:noProof/>
          <w:u w:val="single"/>
          <w:lang w:val="en-US"/>
        </w:rPr>
        <w:t>Denise Kurth</w:t>
      </w:r>
      <w:r w:rsidRPr="00384236">
        <w:rPr>
          <w:rFonts w:ascii="Arial" w:hAnsi="Arial" w:cs="Arial"/>
          <w:smallCaps/>
          <w:noProof/>
          <w:vertAlign w:val="superscript"/>
          <w:lang w:val="en-US"/>
        </w:rPr>
        <w:t>1,2</w:t>
      </w:r>
      <w:r>
        <w:rPr>
          <w:rFonts w:ascii="Arial" w:hAnsi="Arial" w:cs="Arial"/>
          <w:smallCaps/>
          <w:noProof/>
          <w:lang w:val="en-US"/>
        </w:rPr>
        <w:t>, Martin Krauss</w:t>
      </w:r>
      <w:r w:rsidRPr="00384236">
        <w:rPr>
          <w:rFonts w:ascii="Arial" w:hAnsi="Arial" w:cs="Arial"/>
          <w:smallCaps/>
          <w:noProof/>
          <w:vertAlign w:val="superscript"/>
          <w:lang w:val="en-US"/>
        </w:rPr>
        <w:t>1</w:t>
      </w:r>
      <w:r>
        <w:rPr>
          <w:rFonts w:ascii="Arial" w:hAnsi="Arial" w:cs="Arial"/>
          <w:smallCaps/>
          <w:noProof/>
          <w:lang w:val="en-US"/>
        </w:rPr>
        <w:t>,</w:t>
      </w:r>
      <w:r w:rsidR="00002FFA">
        <w:rPr>
          <w:rFonts w:ascii="Arial" w:hAnsi="Arial" w:cs="Arial"/>
          <w:smallCaps/>
          <w:noProof/>
          <w:lang w:val="en-US"/>
        </w:rPr>
        <w:t xml:space="preserve"> Till Luckenbach</w:t>
      </w:r>
      <w:r w:rsidR="00002FFA" w:rsidRPr="00002FFA">
        <w:rPr>
          <w:rFonts w:ascii="Arial" w:hAnsi="Arial" w:cs="Arial"/>
          <w:smallCaps/>
          <w:noProof/>
          <w:vertAlign w:val="superscript"/>
          <w:lang w:val="en-US"/>
        </w:rPr>
        <w:t>3</w:t>
      </w:r>
      <w:r w:rsidR="00002FFA">
        <w:rPr>
          <w:rFonts w:ascii="Arial" w:hAnsi="Arial" w:cs="Arial"/>
          <w:smallCaps/>
          <w:noProof/>
          <w:lang w:val="en-US"/>
        </w:rPr>
        <w:t>,</w:t>
      </w:r>
      <w:r>
        <w:rPr>
          <w:rFonts w:ascii="Arial" w:hAnsi="Arial" w:cs="Arial"/>
          <w:smallCaps/>
          <w:noProof/>
          <w:lang w:val="en-US"/>
        </w:rPr>
        <w:t xml:space="preserve"> and Werner Brack</w:t>
      </w:r>
      <w:r w:rsidRPr="00384236">
        <w:rPr>
          <w:rFonts w:ascii="Arial" w:hAnsi="Arial" w:cs="Arial"/>
          <w:smallCaps/>
          <w:noProof/>
          <w:vertAlign w:val="superscript"/>
          <w:lang w:val="en-US"/>
        </w:rPr>
        <w:t>1</w:t>
      </w:r>
    </w:p>
    <w:p w:rsidR="00DF6705" w:rsidRPr="00384236" w:rsidRDefault="00DF6705" w:rsidP="00384236">
      <w:pPr>
        <w:rPr>
          <w:rFonts w:ascii="Arial" w:hAnsi="Arial" w:cs="Arial"/>
          <w:noProof/>
          <w:sz w:val="18"/>
          <w:szCs w:val="18"/>
          <w:lang w:val="en-GB"/>
        </w:rPr>
      </w:pPr>
      <w:r w:rsidRPr="00384236">
        <w:rPr>
          <w:rFonts w:ascii="Arial" w:hAnsi="Arial" w:cs="Arial"/>
          <w:noProof/>
          <w:sz w:val="18"/>
          <w:szCs w:val="18"/>
          <w:vertAlign w:val="superscript"/>
          <w:lang w:val="en-GB"/>
        </w:rPr>
        <w:t xml:space="preserve">1 </w:t>
      </w:r>
      <w:r w:rsidR="00384236" w:rsidRPr="00384236">
        <w:rPr>
          <w:rFonts w:ascii="Arial" w:hAnsi="Arial" w:cs="Arial"/>
          <w:noProof/>
          <w:sz w:val="18"/>
          <w:szCs w:val="18"/>
          <w:lang w:val="en-GB"/>
        </w:rPr>
        <w:t>Department of Effect-Directed Analysis, Helmholtz Centre for Environmental Research – UFZ,</w:t>
      </w:r>
      <w:r w:rsidR="00384236">
        <w:rPr>
          <w:rFonts w:ascii="Arial" w:hAnsi="Arial" w:cs="Arial"/>
          <w:noProof/>
          <w:sz w:val="18"/>
          <w:szCs w:val="18"/>
          <w:lang w:val="en-GB"/>
        </w:rPr>
        <w:t xml:space="preserve"> </w:t>
      </w:r>
      <w:r w:rsidR="00384236" w:rsidRPr="00384236">
        <w:rPr>
          <w:rFonts w:ascii="Arial" w:hAnsi="Arial" w:cs="Arial"/>
          <w:noProof/>
          <w:sz w:val="18"/>
          <w:szCs w:val="18"/>
          <w:lang w:val="en-GB"/>
        </w:rPr>
        <w:t>Permoserstr. 15, 04318 Leipzig, Germany</w:t>
      </w:r>
    </w:p>
    <w:p w:rsidR="00002FFA" w:rsidRDefault="00DF6705" w:rsidP="00002FFA">
      <w:pPr>
        <w:spacing w:after="120"/>
        <w:rPr>
          <w:rFonts w:ascii="Arial" w:hAnsi="Arial" w:cs="Arial"/>
          <w:noProof/>
          <w:sz w:val="18"/>
          <w:szCs w:val="18"/>
          <w:lang w:val="en-GB"/>
        </w:rPr>
      </w:pPr>
      <w:r w:rsidRPr="00384236">
        <w:rPr>
          <w:rFonts w:ascii="Arial" w:hAnsi="Arial" w:cs="Arial"/>
          <w:noProof/>
          <w:sz w:val="18"/>
          <w:szCs w:val="18"/>
          <w:vertAlign w:val="superscript"/>
          <w:lang w:val="en-GB"/>
        </w:rPr>
        <w:t xml:space="preserve">2 </w:t>
      </w:r>
      <w:r w:rsidR="00384236" w:rsidRPr="00384236">
        <w:rPr>
          <w:rFonts w:ascii="Arial" w:hAnsi="Arial" w:cs="Arial"/>
          <w:noProof/>
          <w:sz w:val="18"/>
          <w:szCs w:val="18"/>
          <w:lang w:val="en-GB"/>
        </w:rPr>
        <w:t>Department of Ecosystem Analysis, Institute for Environmental Research (Biol</w:t>
      </w:r>
      <w:r w:rsidR="00384236">
        <w:rPr>
          <w:rFonts w:ascii="Arial" w:hAnsi="Arial" w:cs="Arial"/>
          <w:noProof/>
          <w:sz w:val="18"/>
          <w:szCs w:val="18"/>
          <w:lang w:val="en-GB"/>
        </w:rPr>
        <w:t xml:space="preserve">ogy V), RWTH Aachen University, </w:t>
      </w:r>
      <w:r w:rsidR="00384236" w:rsidRPr="00384236">
        <w:rPr>
          <w:rFonts w:ascii="Arial" w:hAnsi="Arial" w:cs="Arial"/>
          <w:noProof/>
          <w:sz w:val="18"/>
          <w:szCs w:val="18"/>
          <w:lang w:val="en-GB"/>
        </w:rPr>
        <w:t>Worringerweg 1, 52074 Aachen, Germany</w:t>
      </w:r>
      <w:r w:rsidR="00002FFA">
        <w:rPr>
          <w:rFonts w:ascii="Arial" w:hAnsi="Arial" w:cs="Arial"/>
          <w:noProof/>
          <w:sz w:val="18"/>
          <w:szCs w:val="18"/>
          <w:lang w:val="en-GB"/>
        </w:rPr>
        <w:br/>
      </w:r>
      <w:r w:rsidR="00002FFA">
        <w:rPr>
          <w:rFonts w:ascii="Arial" w:hAnsi="Arial" w:cs="Arial"/>
          <w:noProof/>
          <w:sz w:val="18"/>
          <w:szCs w:val="18"/>
          <w:vertAlign w:val="superscript"/>
          <w:lang w:val="en-GB"/>
        </w:rPr>
        <w:t>3</w:t>
      </w:r>
      <w:r w:rsidR="00002FFA" w:rsidRPr="00384236">
        <w:rPr>
          <w:rFonts w:ascii="Arial" w:hAnsi="Arial" w:cs="Arial"/>
          <w:noProof/>
          <w:sz w:val="18"/>
          <w:szCs w:val="18"/>
          <w:vertAlign w:val="superscript"/>
          <w:lang w:val="en-GB"/>
        </w:rPr>
        <w:t xml:space="preserve"> </w:t>
      </w:r>
      <w:r w:rsidR="00002FFA" w:rsidRPr="00002FFA">
        <w:rPr>
          <w:rFonts w:ascii="Arial" w:hAnsi="Arial" w:cs="Arial"/>
          <w:noProof/>
          <w:sz w:val="18"/>
          <w:szCs w:val="18"/>
          <w:lang w:val="en-GB"/>
        </w:rPr>
        <w:t xml:space="preserve">Department of Bioanalytical Ecotoxicology, </w:t>
      </w:r>
      <w:r w:rsidR="00002FFA" w:rsidRPr="00384236">
        <w:rPr>
          <w:rFonts w:ascii="Arial" w:hAnsi="Arial" w:cs="Arial"/>
          <w:noProof/>
          <w:sz w:val="18"/>
          <w:szCs w:val="18"/>
          <w:lang w:val="en-GB"/>
        </w:rPr>
        <w:t>Helmholtz Centre for Environmental Research – UFZ</w:t>
      </w:r>
      <w:r w:rsidR="00002FFA">
        <w:rPr>
          <w:rFonts w:ascii="Arial" w:hAnsi="Arial" w:cs="Arial"/>
          <w:noProof/>
          <w:sz w:val="18"/>
          <w:szCs w:val="18"/>
          <w:lang w:val="en-GB"/>
        </w:rPr>
        <w:t>,</w:t>
      </w:r>
      <w:r w:rsidR="00002FFA" w:rsidRPr="00002FFA">
        <w:rPr>
          <w:rFonts w:ascii="Arial" w:hAnsi="Arial" w:cs="Arial"/>
          <w:noProof/>
          <w:sz w:val="18"/>
          <w:szCs w:val="18"/>
          <w:lang w:val="en-GB"/>
        </w:rPr>
        <w:t xml:space="preserve"> Permoserstr. 15, 04318 Leipzig, Germany</w:t>
      </w:r>
    </w:p>
    <w:p w:rsidR="00002FFA" w:rsidRDefault="00002FFA" w:rsidP="00DF6705">
      <w:pPr>
        <w:spacing w:after="120"/>
        <w:rPr>
          <w:rFonts w:ascii="Arial" w:hAnsi="Arial" w:cs="Arial"/>
          <w:noProof/>
          <w:sz w:val="18"/>
          <w:szCs w:val="18"/>
          <w:lang w:val="en-GB"/>
        </w:rPr>
      </w:pPr>
    </w:p>
    <w:p w:rsidR="001676FB" w:rsidRPr="001676FB" w:rsidRDefault="001676FB" w:rsidP="00DF6705">
      <w:pPr>
        <w:spacing w:after="120"/>
        <w:rPr>
          <w:rFonts w:ascii="Arial" w:hAnsi="Arial" w:cs="Arial"/>
          <w:noProof/>
          <w:sz w:val="18"/>
          <w:szCs w:val="18"/>
          <w:lang w:val="en-GB"/>
        </w:rPr>
      </w:pPr>
      <w:r w:rsidRPr="001676FB">
        <w:rPr>
          <w:rFonts w:ascii="Arial" w:hAnsi="Arial" w:cs="Arial"/>
          <w:noProof/>
          <w:sz w:val="18"/>
          <w:szCs w:val="18"/>
          <w:lang w:val="en-GB"/>
        </w:rPr>
        <w:t xml:space="preserve">E-mail contact: denise.kurth@ufz.de  </w:t>
      </w:r>
    </w:p>
    <w:p w:rsidR="00241318" w:rsidRPr="00384236" w:rsidRDefault="00241318">
      <w:pPr>
        <w:rPr>
          <w:lang w:val="en-GB"/>
        </w:rPr>
      </w:pPr>
    </w:p>
    <w:p w:rsidR="00002FFA" w:rsidRDefault="00002FFA" w:rsidP="00455675">
      <w:pPr>
        <w:jc w:val="both"/>
        <w:rPr>
          <w:rFonts w:ascii="Arial" w:hAnsi="Arial" w:cs="Arial"/>
          <w:noProof/>
          <w:sz w:val="20"/>
          <w:szCs w:val="20"/>
          <w:lang w:val="en-US"/>
        </w:rPr>
      </w:pPr>
      <w:r>
        <w:rPr>
          <w:rFonts w:ascii="Arial" w:hAnsi="Arial" w:cs="Arial"/>
          <w:noProof/>
          <w:sz w:val="20"/>
          <w:szCs w:val="20"/>
          <w:lang w:val="en-US"/>
        </w:rPr>
        <w:t xml:space="preserve">As a means of protection from harmful toxicants, active cellular efflux mechanisms evolved in a wide range of taxonomic groups. However, so-called chemosensitisers are able to overcome this defence system by blocking the cells’ multixenobiotic resistance (MXR) transport, thus increasing bioaccumulation and the sensitivity of organisms </w:t>
      </w:r>
      <w:r w:rsidR="005348E6">
        <w:rPr>
          <w:rFonts w:ascii="Arial" w:hAnsi="Arial" w:cs="Arial"/>
          <w:noProof/>
          <w:sz w:val="20"/>
          <w:szCs w:val="20"/>
          <w:lang w:val="en-US"/>
        </w:rPr>
        <w:t xml:space="preserve">towards pollution. Common environmental contaminants, such as pesticides, pharmaceuticals, fragrances, and surfactants are among the substances identified as chemosensitisers. Although they do effectively inhibit active efflux on the cellular level, </w:t>
      </w:r>
      <w:r w:rsidR="005348E6" w:rsidRPr="00384236">
        <w:rPr>
          <w:rFonts w:ascii="Arial" w:hAnsi="Arial" w:cs="Arial"/>
          <w:noProof/>
          <w:sz w:val="20"/>
          <w:szCs w:val="20"/>
          <w:lang w:val="en-US"/>
        </w:rPr>
        <w:t>the environmental impact of chemosensitisation on the organism level is not yet</w:t>
      </w:r>
      <w:r w:rsidR="005348E6">
        <w:rPr>
          <w:rFonts w:ascii="Arial" w:hAnsi="Arial" w:cs="Arial"/>
          <w:noProof/>
          <w:sz w:val="20"/>
          <w:szCs w:val="20"/>
          <w:lang w:val="en-US"/>
        </w:rPr>
        <w:t xml:space="preserve"> fully</w:t>
      </w:r>
      <w:r w:rsidR="005348E6" w:rsidRPr="00384236">
        <w:rPr>
          <w:rFonts w:ascii="Arial" w:hAnsi="Arial" w:cs="Arial"/>
          <w:noProof/>
          <w:sz w:val="20"/>
          <w:szCs w:val="20"/>
          <w:lang w:val="en-US"/>
        </w:rPr>
        <w:t xml:space="preserve"> understood. </w:t>
      </w:r>
      <w:r w:rsidR="005348E6">
        <w:rPr>
          <w:rFonts w:ascii="Arial" w:hAnsi="Arial" w:cs="Arial"/>
          <w:noProof/>
          <w:sz w:val="20"/>
          <w:szCs w:val="20"/>
          <w:lang w:val="en-US"/>
        </w:rPr>
        <w:t xml:space="preserve"> </w:t>
      </w:r>
    </w:p>
    <w:p w:rsidR="00002FFA" w:rsidRDefault="00002FFA" w:rsidP="00455675">
      <w:pPr>
        <w:jc w:val="both"/>
        <w:rPr>
          <w:rFonts w:ascii="Arial" w:hAnsi="Arial" w:cs="Arial"/>
          <w:noProof/>
          <w:sz w:val="20"/>
          <w:szCs w:val="20"/>
          <w:lang w:val="en-US"/>
        </w:rPr>
      </w:pPr>
    </w:p>
    <w:p w:rsidR="004B2CE5" w:rsidRDefault="00F76EEC" w:rsidP="00C54F4B">
      <w:pPr>
        <w:jc w:val="both"/>
        <w:rPr>
          <w:rFonts w:ascii="Arial" w:hAnsi="Arial" w:cs="Arial"/>
          <w:noProof/>
          <w:sz w:val="20"/>
          <w:szCs w:val="20"/>
          <w:lang w:val="en-US"/>
        </w:rPr>
      </w:pPr>
      <w:r>
        <w:rPr>
          <w:rFonts w:ascii="Arial" w:hAnsi="Arial" w:cs="Arial"/>
          <w:noProof/>
          <w:sz w:val="20"/>
          <w:szCs w:val="20"/>
          <w:lang w:val="en-US"/>
        </w:rPr>
        <w:t xml:space="preserve">In order to fill this knowledge gap, we expose zebrafish </w:t>
      </w:r>
      <w:r w:rsidRPr="00F76EEC">
        <w:rPr>
          <w:rFonts w:ascii="Arial" w:hAnsi="Arial" w:cs="Arial"/>
          <w:noProof/>
          <w:sz w:val="20"/>
          <w:szCs w:val="20"/>
          <w:lang w:val="en-US"/>
        </w:rPr>
        <w:t>(</w:t>
      </w:r>
      <w:r w:rsidRPr="00F76EEC">
        <w:rPr>
          <w:rFonts w:ascii="Arial" w:hAnsi="Arial" w:cs="Arial"/>
          <w:i/>
          <w:noProof/>
          <w:sz w:val="20"/>
          <w:szCs w:val="20"/>
          <w:lang w:val="en-US"/>
        </w:rPr>
        <w:t>Danio rerio</w:t>
      </w:r>
      <w:r w:rsidRPr="00F76EEC">
        <w:rPr>
          <w:rFonts w:ascii="Arial" w:hAnsi="Arial" w:cs="Arial"/>
          <w:noProof/>
          <w:sz w:val="20"/>
          <w:szCs w:val="20"/>
          <w:lang w:val="en-US"/>
        </w:rPr>
        <w:t>)</w:t>
      </w:r>
      <w:r>
        <w:rPr>
          <w:rFonts w:ascii="Arial" w:hAnsi="Arial" w:cs="Arial"/>
          <w:noProof/>
          <w:sz w:val="20"/>
          <w:szCs w:val="20"/>
          <w:lang w:val="en-US"/>
        </w:rPr>
        <w:t xml:space="preserve"> embryos to contaminant mixtures in the presence and absence of well characterised chemosensitisers. Thereby, we are able to identify the deviating bioaccumulation patterns or organic pollutants when active cellular efflux is inhibited in a complex test organism. We use a micro QuEChERS (Quick, Easy, Cheap, Effective, Rugged, and Safe)</w:t>
      </w:r>
      <w:r w:rsidR="005F6D67">
        <w:rPr>
          <w:rFonts w:ascii="Arial" w:hAnsi="Arial" w:cs="Arial"/>
          <w:noProof/>
          <w:sz w:val="20"/>
          <w:szCs w:val="20"/>
          <w:lang w:val="en-US"/>
        </w:rPr>
        <w:t xml:space="preserve"> approach</w:t>
      </w:r>
      <w:r w:rsidR="004D1541">
        <w:rPr>
          <w:rFonts w:ascii="Arial" w:hAnsi="Arial" w:cs="Arial"/>
          <w:noProof/>
          <w:sz w:val="20"/>
          <w:szCs w:val="20"/>
          <w:lang w:val="en-US"/>
        </w:rPr>
        <w:t xml:space="preserve"> for embryo extraction and coup</w:t>
      </w:r>
      <w:r>
        <w:rPr>
          <w:rFonts w:ascii="Arial" w:hAnsi="Arial" w:cs="Arial"/>
          <w:noProof/>
          <w:sz w:val="20"/>
          <w:szCs w:val="20"/>
          <w:lang w:val="en-US"/>
        </w:rPr>
        <w:t>le it to the direct injection of 50 µL of ACN extract into a programmable temperature vaporisa</w:t>
      </w:r>
      <w:bookmarkStart w:id="0" w:name="_GoBack"/>
      <w:bookmarkEnd w:id="0"/>
      <w:r>
        <w:rPr>
          <w:rFonts w:ascii="Arial" w:hAnsi="Arial" w:cs="Arial"/>
          <w:noProof/>
          <w:sz w:val="20"/>
          <w:szCs w:val="20"/>
          <w:lang w:val="en-US"/>
        </w:rPr>
        <w:t>tion inlet gas chromatography tandem mass spectrometer (PTV-GC-MSMS).</w:t>
      </w:r>
      <w:r w:rsidR="00CB79B7">
        <w:rPr>
          <w:rFonts w:ascii="Arial" w:hAnsi="Arial" w:cs="Arial"/>
          <w:noProof/>
          <w:sz w:val="20"/>
          <w:szCs w:val="20"/>
          <w:lang w:val="en-US"/>
        </w:rPr>
        <w:t xml:space="preserve"> </w:t>
      </w:r>
      <w:r w:rsidR="00EA0E67">
        <w:rPr>
          <w:rFonts w:ascii="Arial" w:hAnsi="Arial" w:cs="Arial"/>
          <w:noProof/>
          <w:sz w:val="20"/>
          <w:szCs w:val="20"/>
          <w:lang w:val="en-US"/>
        </w:rPr>
        <w:t xml:space="preserve">Our results will help classifying chemonsitisation </w:t>
      </w:r>
      <w:r w:rsidR="003F0570">
        <w:rPr>
          <w:rFonts w:ascii="Arial" w:hAnsi="Arial" w:cs="Arial"/>
          <w:noProof/>
          <w:sz w:val="20"/>
          <w:szCs w:val="20"/>
          <w:lang w:val="en-US"/>
        </w:rPr>
        <w:t xml:space="preserve">either </w:t>
      </w:r>
      <w:r w:rsidR="00EA0E67">
        <w:rPr>
          <w:rFonts w:ascii="Arial" w:hAnsi="Arial" w:cs="Arial"/>
          <w:noProof/>
          <w:sz w:val="20"/>
          <w:szCs w:val="20"/>
          <w:lang w:val="en-US"/>
        </w:rPr>
        <w:t>as an environmentally relevant process or a process of local importanc</w:t>
      </w:r>
      <w:r w:rsidR="00A93919">
        <w:rPr>
          <w:rFonts w:ascii="Arial" w:hAnsi="Arial" w:cs="Arial"/>
          <w:noProof/>
          <w:sz w:val="20"/>
          <w:szCs w:val="20"/>
          <w:lang w:val="en-US"/>
        </w:rPr>
        <w:t>e, but with limited relevance</w:t>
      </w:r>
      <w:r w:rsidR="00EA0E67">
        <w:rPr>
          <w:rFonts w:ascii="Arial" w:hAnsi="Arial" w:cs="Arial"/>
          <w:noProof/>
          <w:sz w:val="20"/>
          <w:szCs w:val="20"/>
          <w:lang w:val="en-US"/>
        </w:rPr>
        <w:t xml:space="preserve"> for organisms and ecosystems.</w:t>
      </w:r>
    </w:p>
    <w:p w:rsidR="001F4812" w:rsidRPr="001F4812" w:rsidRDefault="001F4812" w:rsidP="00C54F4B">
      <w:pPr>
        <w:jc w:val="both"/>
        <w:rPr>
          <w:rFonts w:ascii="Arial" w:hAnsi="Arial" w:cs="Arial"/>
          <w:noProof/>
          <w:sz w:val="20"/>
          <w:szCs w:val="20"/>
          <w:lang w:val="en-US"/>
        </w:rPr>
      </w:pPr>
    </w:p>
    <w:p w:rsidR="00C54F4B" w:rsidRPr="00B901E1" w:rsidRDefault="00C54F4B" w:rsidP="00C54F4B">
      <w:pPr>
        <w:jc w:val="both"/>
        <w:rPr>
          <w:rFonts w:ascii="Arial" w:hAnsi="Arial" w:cs="Arial"/>
          <w:noProof/>
          <w:sz w:val="20"/>
          <w:szCs w:val="20"/>
          <w:lang w:val="en-GB"/>
        </w:rPr>
      </w:pPr>
    </w:p>
    <w:sectPr w:rsidR="00C54F4B" w:rsidRPr="00B901E1"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02FFA"/>
    <w:rsid w:val="000F7DDD"/>
    <w:rsid w:val="001676FB"/>
    <w:rsid w:val="001A6F72"/>
    <w:rsid w:val="001F4812"/>
    <w:rsid w:val="00241318"/>
    <w:rsid w:val="00384236"/>
    <w:rsid w:val="003F0570"/>
    <w:rsid w:val="00455675"/>
    <w:rsid w:val="00455DBB"/>
    <w:rsid w:val="004B2CE5"/>
    <w:rsid w:val="004D1541"/>
    <w:rsid w:val="004F3F40"/>
    <w:rsid w:val="005348E6"/>
    <w:rsid w:val="00536439"/>
    <w:rsid w:val="005F6D67"/>
    <w:rsid w:val="008C47B6"/>
    <w:rsid w:val="008E1BB9"/>
    <w:rsid w:val="009A4E06"/>
    <w:rsid w:val="009B473C"/>
    <w:rsid w:val="00A34C75"/>
    <w:rsid w:val="00A377E4"/>
    <w:rsid w:val="00A4450B"/>
    <w:rsid w:val="00A93919"/>
    <w:rsid w:val="00B10E8D"/>
    <w:rsid w:val="00B901E1"/>
    <w:rsid w:val="00BB51C3"/>
    <w:rsid w:val="00C22D80"/>
    <w:rsid w:val="00C265D0"/>
    <w:rsid w:val="00C54F4B"/>
    <w:rsid w:val="00CB79B7"/>
    <w:rsid w:val="00D2223F"/>
    <w:rsid w:val="00DF6705"/>
    <w:rsid w:val="00E05237"/>
    <w:rsid w:val="00EA0E67"/>
    <w:rsid w:val="00F76EEC"/>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2064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Denise Kurth </cp:lastModifiedBy>
  <cp:revision>14</cp:revision>
  <dcterms:created xsi:type="dcterms:W3CDTF">2015-04-28T12:48:00Z</dcterms:created>
  <dcterms:modified xsi:type="dcterms:W3CDTF">2015-05-20T16:35:00Z</dcterms:modified>
</cp:coreProperties>
</file>