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74" w:rsidRDefault="00487E74" w:rsidP="00C54F4B">
      <w:pPr>
        <w:jc w:val="both"/>
        <w:rPr>
          <w:rFonts w:ascii="Arial" w:hAnsi="Arial" w:cs="Arial"/>
          <w:noProof/>
          <w:sz w:val="20"/>
          <w:szCs w:val="20"/>
          <w:lang w:val="fr-FR"/>
        </w:rPr>
      </w:pPr>
    </w:p>
    <w:p w:rsidR="00102962" w:rsidRPr="00DE7212" w:rsidRDefault="008D23A5" w:rsidP="00102962">
      <w:pPr>
        <w:spacing w:after="120"/>
        <w:rPr>
          <w:rFonts w:ascii="Arial" w:hAnsi="Arial" w:cs="Arial"/>
          <w:b/>
          <w:noProof/>
          <w:sz w:val="32"/>
          <w:szCs w:val="32"/>
          <w:lang w:val="en-US"/>
        </w:rPr>
      </w:pPr>
      <w:r>
        <w:rPr>
          <w:rFonts w:ascii="Arial" w:hAnsi="Arial" w:cs="Arial"/>
          <w:b/>
          <w:bCs/>
          <w:sz w:val="28"/>
          <w:szCs w:val="28"/>
          <w:lang w:val="en-US"/>
        </w:rPr>
        <w:t xml:space="preserve">Anthropogenic </w:t>
      </w:r>
      <w:r w:rsidR="0049160F">
        <w:rPr>
          <w:rFonts w:ascii="Arial" w:hAnsi="Arial" w:cs="Arial"/>
          <w:b/>
          <w:bCs/>
          <w:sz w:val="28"/>
          <w:szCs w:val="28"/>
          <w:lang w:val="en-US"/>
        </w:rPr>
        <w:t>influences on</w:t>
      </w:r>
      <w:r w:rsidR="00102962">
        <w:rPr>
          <w:rFonts w:ascii="Arial" w:hAnsi="Arial" w:cs="Arial"/>
          <w:b/>
          <w:bCs/>
          <w:sz w:val="28"/>
          <w:szCs w:val="28"/>
          <w:lang w:val="en-US"/>
        </w:rPr>
        <w:t xml:space="preserve"> dissolved organic matter from drinking water reservoirs</w:t>
      </w:r>
      <w:r w:rsidR="004E39D6">
        <w:rPr>
          <w:rFonts w:ascii="Arial" w:hAnsi="Arial" w:cs="Arial"/>
          <w:b/>
          <w:bCs/>
          <w:sz w:val="28"/>
          <w:szCs w:val="28"/>
          <w:lang w:val="en-US"/>
        </w:rPr>
        <w:t xml:space="preserve"> in Central Germany</w:t>
      </w:r>
    </w:p>
    <w:p w:rsidR="00102962" w:rsidRPr="00F76DC0" w:rsidRDefault="00102962" w:rsidP="00102962">
      <w:pPr>
        <w:spacing w:after="120"/>
        <w:rPr>
          <w:rFonts w:ascii="Arial" w:hAnsi="Arial" w:cs="Arial"/>
          <w:smallCaps/>
          <w:noProof/>
          <w:vertAlign w:val="superscript"/>
        </w:rPr>
      </w:pPr>
      <w:r w:rsidRPr="00F76DC0">
        <w:rPr>
          <w:rFonts w:ascii="Arial" w:hAnsi="Arial" w:cs="Arial"/>
          <w:smallCaps/>
          <w:noProof/>
        </w:rPr>
        <w:t>Julia Raeke</w:t>
      </w:r>
      <w:r w:rsidRPr="00F76DC0">
        <w:rPr>
          <w:rFonts w:ascii="Arial" w:hAnsi="Arial" w:cs="Arial"/>
          <w:smallCaps/>
          <w:noProof/>
          <w:vertAlign w:val="superscript"/>
        </w:rPr>
        <w:t>1</w:t>
      </w:r>
      <w:r w:rsidRPr="00F76DC0">
        <w:rPr>
          <w:rFonts w:ascii="Arial" w:hAnsi="Arial" w:cs="Arial"/>
          <w:smallCaps/>
          <w:noProof/>
        </w:rPr>
        <w:t xml:space="preserve">, </w:t>
      </w:r>
      <w:r w:rsidR="00A67362" w:rsidRPr="00F76DC0">
        <w:rPr>
          <w:rFonts w:ascii="Arial" w:hAnsi="Arial" w:cs="Arial"/>
          <w:smallCaps/>
          <w:noProof/>
        </w:rPr>
        <w:t>Marieke O</w:t>
      </w:r>
      <w:bookmarkStart w:id="0" w:name="_GoBack"/>
      <w:bookmarkEnd w:id="0"/>
      <w:r w:rsidR="00A67362" w:rsidRPr="00F76DC0">
        <w:rPr>
          <w:rFonts w:ascii="Arial" w:hAnsi="Arial" w:cs="Arial"/>
          <w:smallCaps/>
          <w:noProof/>
        </w:rPr>
        <w:t>osterwoud</w:t>
      </w:r>
      <w:r w:rsidR="00A67362" w:rsidRPr="00F76DC0">
        <w:rPr>
          <w:rFonts w:ascii="Arial" w:hAnsi="Arial" w:cs="Arial"/>
          <w:smallCaps/>
          <w:noProof/>
          <w:vertAlign w:val="superscript"/>
        </w:rPr>
        <w:t>1</w:t>
      </w:r>
      <w:r w:rsidR="008211F8" w:rsidRPr="00F76DC0">
        <w:rPr>
          <w:rFonts w:ascii="Arial" w:hAnsi="Arial" w:cs="Arial"/>
          <w:smallCaps/>
          <w:noProof/>
        </w:rPr>
        <w:t xml:space="preserve">, </w:t>
      </w:r>
      <w:r w:rsidR="00CD0D8B">
        <w:rPr>
          <w:rFonts w:ascii="Arial" w:hAnsi="Arial" w:cs="Arial"/>
          <w:smallCaps/>
          <w:noProof/>
        </w:rPr>
        <w:t>Bettina Seiwert</w:t>
      </w:r>
      <w:r w:rsidR="00CD0D8B" w:rsidRPr="00CD0D8B">
        <w:rPr>
          <w:rFonts w:ascii="Arial" w:hAnsi="Arial" w:cs="Arial"/>
          <w:noProof/>
          <w:vertAlign w:val="superscript"/>
        </w:rPr>
        <w:t>1</w:t>
      </w:r>
      <w:r w:rsidR="00CD0D8B">
        <w:rPr>
          <w:rFonts w:ascii="Arial" w:hAnsi="Arial" w:cs="Arial"/>
          <w:smallCaps/>
          <w:noProof/>
        </w:rPr>
        <w:t xml:space="preserve">, </w:t>
      </w:r>
      <w:r w:rsidR="00A67362" w:rsidRPr="00F76DC0">
        <w:rPr>
          <w:rFonts w:ascii="Arial" w:hAnsi="Arial" w:cs="Arial"/>
          <w:smallCaps/>
          <w:noProof/>
        </w:rPr>
        <w:t>Katrin Bornmann</w:t>
      </w:r>
      <w:r w:rsidR="00A67362" w:rsidRPr="00F76DC0">
        <w:rPr>
          <w:rFonts w:ascii="Arial" w:hAnsi="Arial" w:cs="Arial"/>
          <w:smallCaps/>
          <w:noProof/>
          <w:vertAlign w:val="superscript"/>
        </w:rPr>
        <w:t>2</w:t>
      </w:r>
      <w:r w:rsidR="004314D8" w:rsidRPr="00F76DC0">
        <w:rPr>
          <w:rFonts w:ascii="Arial" w:hAnsi="Arial" w:cs="Arial"/>
          <w:smallCaps/>
          <w:noProof/>
        </w:rPr>
        <w:t>,</w:t>
      </w:r>
      <w:r w:rsidR="00A67362" w:rsidRPr="00F76DC0">
        <w:rPr>
          <w:rFonts w:ascii="Arial" w:hAnsi="Arial" w:cs="Arial"/>
          <w:smallCaps/>
          <w:noProof/>
        </w:rPr>
        <w:t xml:space="preserve"> </w:t>
      </w:r>
      <w:r w:rsidR="00F76DC0" w:rsidRPr="00F76DC0">
        <w:rPr>
          <w:rFonts w:ascii="Arial" w:hAnsi="Arial" w:cs="Arial"/>
          <w:smallCaps/>
          <w:noProof/>
        </w:rPr>
        <w:t>Peter Herzsprung</w:t>
      </w:r>
      <w:r w:rsidR="00F76DC0" w:rsidRPr="00F76DC0">
        <w:rPr>
          <w:rFonts w:ascii="Arial" w:hAnsi="Arial" w:cs="Arial"/>
          <w:smallCaps/>
          <w:noProof/>
          <w:vertAlign w:val="superscript"/>
        </w:rPr>
        <w:t>1</w:t>
      </w:r>
      <w:r w:rsidR="00F76DC0" w:rsidRPr="00F76DC0">
        <w:rPr>
          <w:rFonts w:ascii="Arial" w:hAnsi="Arial" w:cs="Arial"/>
          <w:smallCaps/>
          <w:noProof/>
        </w:rPr>
        <w:t xml:space="preserve">, </w:t>
      </w:r>
      <w:r w:rsidR="00A67362" w:rsidRPr="00F76DC0">
        <w:rPr>
          <w:rFonts w:ascii="Arial" w:hAnsi="Arial" w:cs="Arial"/>
          <w:smallCaps/>
          <w:noProof/>
        </w:rPr>
        <w:t>Oliver Lechtenfeld</w:t>
      </w:r>
      <w:r w:rsidR="00A67362" w:rsidRPr="00F76DC0">
        <w:rPr>
          <w:rFonts w:ascii="Arial" w:hAnsi="Arial" w:cs="Arial"/>
          <w:smallCaps/>
          <w:noProof/>
          <w:vertAlign w:val="superscript"/>
        </w:rPr>
        <w:t>1</w:t>
      </w:r>
      <w:r w:rsidR="00A67362" w:rsidRPr="00F76DC0">
        <w:rPr>
          <w:rFonts w:ascii="Arial" w:hAnsi="Arial" w:cs="Arial"/>
          <w:smallCaps/>
          <w:noProof/>
        </w:rPr>
        <w:t>,</w:t>
      </w:r>
      <w:r w:rsidR="004314D8" w:rsidRPr="00F76DC0">
        <w:rPr>
          <w:rFonts w:ascii="Arial" w:hAnsi="Arial" w:cs="Arial"/>
          <w:smallCaps/>
          <w:noProof/>
        </w:rPr>
        <w:t xml:space="preserve"> </w:t>
      </w:r>
      <w:r w:rsidRPr="00F76DC0">
        <w:rPr>
          <w:rFonts w:ascii="Arial" w:hAnsi="Arial" w:cs="Arial"/>
          <w:smallCaps/>
          <w:noProof/>
        </w:rPr>
        <w:t>Thorsten Reemtsma</w:t>
      </w:r>
      <w:r w:rsidRPr="00F76DC0">
        <w:rPr>
          <w:rFonts w:ascii="Arial" w:hAnsi="Arial" w:cs="Arial"/>
          <w:smallCaps/>
          <w:noProof/>
          <w:vertAlign w:val="superscript"/>
        </w:rPr>
        <w:t>1</w:t>
      </w:r>
    </w:p>
    <w:p w:rsidR="00102962" w:rsidRPr="00DE7212" w:rsidRDefault="00102962" w:rsidP="00102962">
      <w:pPr>
        <w:rPr>
          <w:rFonts w:ascii="Arial" w:hAnsi="Arial" w:cs="Arial"/>
          <w:noProof/>
          <w:sz w:val="18"/>
          <w:szCs w:val="18"/>
          <w:lang w:val="en-US"/>
        </w:rPr>
      </w:pPr>
      <w:r w:rsidRPr="00DE7212">
        <w:rPr>
          <w:rFonts w:ascii="Arial" w:hAnsi="Arial" w:cs="Arial"/>
          <w:noProof/>
          <w:sz w:val="18"/>
          <w:szCs w:val="18"/>
          <w:vertAlign w:val="superscript"/>
          <w:lang w:val="en-US"/>
        </w:rPr>
        <w:t xml:space="preserve">1 </w:t>
      </w:r>
      <w:r>
        <w:rPr>
          <w:rFonts w:ascii="Arial" w:hAnsi="Arial" w:cs="Arial"/>
          <w:noProof/>
          <w:sz w:val="18"/>
          <w:szCs w:val="18"/>
          <w:lang w:val="en-US"/>
        </w:rPr>
        <w:t>Helmholtz Centre for Environmental Research GmbH, Permoserstrasse 15, D-04318 Leipzig, julia.raeke@ufz.de</w:t>
      </w:r>
    </w:p>
    <w:p w:rsidR="00102962" w:rsidRPr="000F7DDD" w:rsidRDefault="00102962" w:rsidP="00102962">
      <w:pPr>
        <w:spacing w:after="120"/>
        <w:rPr>
          <w:rFonts w:ascii="Arial" w:hAnsi="Arial" w:cs="Arial"/>
          <w:noProof/>
          <w:sz w:val="18"/>
          <w:szCs w:val="18"/>
        </w:rPr>
      </w:pPr>
      <w:r w:rsidRPr="00F76DC0">
        <w:rPr>
          <w:rFonts w:ascii="Arial" w:hAnsi="Arial" w:cs="Arial"/>
          <w:noProof/>
          <w:sz w:val="18"/>
          <w:szCs w:val="18"/>
          <w:vertAlign w:val="superscript"/>
        </w:rPr>
        <w:t xml:space="preserve">2 </w:t>
      </w:r>
      <w:r w:rsidRPr="00F76DC0">
        <w:rPr>
          <w:rFonts w:ascii="Arial" w:hAnsi="Arial" w:cs="Arial"/>
          <w:noProof/>
          <w:sz w:val="18"/>
          <w:szCs w:val="18"/>
        </w:rPr>
        <w:t xml:space="preserve">Water Technology </w:t>
      </w:r>
      <w:r>
        <w:rPr>
          <w:rFonts w:ascii="Arial" w:hAnsi="Arial" w:cs="Arial"/>
          <w:noProof/>
          <w:sz w:val="18"/>
          <w:szCs w:val="18"/>
        </w:rPr>
        <w:t>Center Dresden, Wasserwerkstrasse 2, D-03126 Dresden, katrin.bornmann@tzw.de</w:t>
      </w:r>
    </w:p>
    <w:p w:rsidR="00102962" w:rsidRDefault="00102962" w:rsidP="00C54F4B">
      <w:pPr>
        <w:jc w:val="both"/>
        <w:rPr>
          <w:rFonts w:ascii="Arial" w:hAnsi="Arial" w:cs="Arial"/>
          <w:noProof/>
          <w:sz w:val="20"/>
          <w:szCs w:val="20"/>
          <w:lang w:val="fr-FR"/>
        </w:rPr>
      </w:pPr>
    </w:p>
    <w:p w:rsidR="00487E74" w:rsidRPr="003545EC" w:rsidRDefault="00994F20" w:rsidP="00C54F4B">
      <w:pPr>
        <w:jc w:val="both"/>
        <w:rPr>
          <w:rFonts w:ascii="Arial" w:hAnsi="Arial" w:cs="Arial"/>
          <w:sz w:val="20"/>
          <w:szCs w:val="20"/>
          <w:lang w:val="fr-FR"/>
        </w:rPr>
      </w:pPr>
      <w:r>
        <w:rPr>
          <w:rFonts w:ascii="Arial" w:hAnsi="Arial" w:cs="Arial"/>
          <w:sz w:val="20"/>
          <w:szCs w:val="20"/>
          <w:lang w:val="en-US"/>
        </w:rPr>
        <w:t xml:space="preserve">Dissolved organic matter (DOM) plays an important role in biogeochemical processes in natural waters. It </w:t>
      </w:r>
      <w:r w:rsidR="004E39D6">
        <w:rPr>
          <w:rFonts w:ascii="Arial" w:hAnsi="Arial" w:cs="Arial"/>
          <w:sz w:val="20"/>
          <w:szCs w:val="20"/>
          <w:lang w:val="en-US"/>
        </w:rPr>
        <w:t>can interact</w:t>
      </w:r>
      <w:r>
        <w:rPr>
          <w:rFonts w:ascii="Arial" w:hAnsi="Arial" w:cs="Arial"/>
          <w:sz w:val="20"/>
          <w:szCs w:val="20"/>
          <w:lang w:val="en-US"/>
        </w:rPr>
        <w:t xml:space="preserve"> with trace metals and anthropogenic organic compounds affecting their solubility and availability. </w:t>
      </w:r>
      <w:r w:rsidR="00FC1696">
        <w:rPr>
          <w:rFonts w:ascii="Arial" w:hAnsi="Arial" w:cs="Arial"/>
          <w:sz w:val="20"/>
          <w:szCs w:val="20"/>
          <w:lang w:val="en-US"/>
        </w:rPr>
        <w:t>Apart from biotic processes leading to the formation and modif</w:t>
      </w:r>
      <w:r w:rsidR="003545EC">
        <w:rPr>
          <w:rFonts w:ascii="Arial" w:hAnsi="Arial" w:cs="Arial"/>
          <w:sz w:val="20"/>
          <w:szCs w:val="20"/>
          <w:lang w:val="en-US"/>
        </w:rPr>
        <w:t xml:space="preserve">ications of DOM, also abiotic processes, for example photolysis, play an important role in the transformation of DOM </w:t>
      </w:r>
      <w:r w:rsidR="00EB04CF">
        <w:rPr>
          <w:rFonts w:ascii="Arial" w:hAnsi="Arial" w:cs="Arial"/>
          <w:sz w:val="20"/>
          <w:szCs w:val="20"/>
          <w:lang w:val="en-US"/>
        </w:rPr>
        <w:fldChar w:fldCharType="begin">
          <w:fldData xml:space="preserve">PEVuZE5vdGU+PENpdGU+PEF1dGhvcj5NZXNmaW91aTwvQXV0aG9yPjxZZWFyPjIwMTU8L1llYXI+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</w:fldData>
        </w:fldChar>
      </w:r>
      <w:r w:rsidR="00EB04CF">
        <w:rPr>
          <w:rFonts w:ascii="Arial" w:hAnsi="Arial" w:cs="Arial"/>
          <w:sz w:val="20"/>
          <w:szCs w:val="20"/>
          <w:lang w:val="en-US"/>
        </w:rPr>
        <w:instrText xml:space="preserve"> ADDIN EN.CITE </w:instrText>
      </w:r>
      <w:r w:rsidR="00EB04CF">
        <w:rPr>
          <w:rFonts w:ascii="Arial" w:hAnsi="Arial" w:cs="Arial"/>
          <w:sz w:val="20"/>
          <w:szCs w:val="20"/>
          <w:lang w:val="en-US"/>
        </w:rPr>
        <w:fldChar w:fldCharType="begin">
          <w:fldData xml:space="preserve">PEVuZE5vdGU+PENpdGU+PEF1dGhvcj5NZXNmaW91aTwvQXV0aG9yPjxZZWFyPjIwMTU8L1llYXI+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</w:fldData>
        </w:fldChar>
      </w:r>
      <w:r w:rsidR="00EB04CF">
        <w:rPr>
          <w:rFonts w:ascii="Arial" w:hAnsi="Arial" w:cs="Arial"/>
          <w:sz w:val="20"/>
          <w:szCs w:val="20"/>
          <w:lang w:val="en-US"/>
        </w:rPr>
        <w:instrText xml:space="preserve"> ADDIN EN.CITE.DATA </w:instrText>
      </w:r>
      <w:r w:rsidR="00EB04CF">
        <w:rPr>
          <w:rFonts w:ascii="Arial" w:hAnsi="Arial" w:cs="Arial"/>
          <w:sz w:val="20"/>
          <w:szCs w:val="20"/>
          <w:lang w:val="en-US"/>
        </w:rPr>
      </w:r>
      <w:r w:rsidR="00EB04CF">
        <w:rPr>
          <w:rFonts w:ascii="Arial" w:hAnsi="Arial" w:cs="Arial"/>
          <w:sz w:val="20"/>
          <w:szCs w:val="20"/>
          <w:lang w:val="en-US"/>
        </w:rPr>
        <w:fldChar w:fldCharType="end"/>
      </w:r>
      <w:r w:rsidR="00EB04CF">
        <w:rPr>
          <w:rFonts w:ascii="Arial" w:hAnsi="Arial" w:cs="Arial"/>
          <w:sz w:val="20"/>
          <w:szCs w:val="20"/>
          <w:lang w:val="en-US"/>
        </w:rPr>
      </w:r>
      <w:r w:rsidR="00EB04CF">
        <w:rPr>
          <w:rFonts w:ascii="Arial" w:hAnsi="Arial" w:cs="Arial"/>
          <w:sz w:val="20"/>
          <w:szCs w:val="20"/>
          <w:lang w:val="en-US"/>
        </w:rPr>
        <w:fldChar w:fldCharType="separate"/>
      </w:r>
      <w:r w:rsidR="00EB04CF">
        <w:rPr>
          <w:rFonts w:ascii="Arial" w:hAnsi="Arial" w:cs="Arial"/>
          <w:noProof/>
          <w:sz w:val="20"/>
          <w:szCs w:val="20"/>
          <w:lang w:val="en-US"/>
        </w:rPr>
        <w:t>(</w:t>
      </w:r>
      <w:hyperlink w:anchor="_ENREF_2" w:tooltip="Mesfioui, 2015 #338" w:history="1">
        <w:r w:rsidR="00CB47E1">
          <w:rPr>
            <w:rFonts w:ascii="Arial" w:hAnsi="Arial" w:cs="Arial"/>
            <w:noProof/>
            <w:sz w:val="20"/>
            <w:szCs w:val="20"/>
            <w:lang w:val="en-US"/>
          </w:rPr>
          <w:t>M</w:t>
        </w:r>
        <w:r w:rsidR="00CB47E1" w:rsidRPr="00EB04CF">
          <w:rPr>
            <w:rFonts w:ascii="Arial" w:hAnsi="Arial" w:cs="Arial"/>
            <w:smallCaps/>
            <w:noProof/>
            <w:sz w:val="20"/>
            <w:szCs w:val="20"/>
            <w:lang w:val="en-US"/>
          </w:rPr>
          <w:t>esfioui</w:t>
        </w:r>
        <w:r w:rsidR="00CB47E1">
          <w:rPr>
            <w:rFonts w:ascii="Arial" w:hAnsi="Arial" w:cs="Arial"/>
            <w:noProof/>
            <w:sz w:val="20"/>
            <w:szCs w:val="20"/>
            <w:lang w:val="en-US"/>
          </w:rPr>
          <w:t xml:space="preserve"> et al. 2015</w:t>
        </w:r>
      </w:hyperlink>
      <w:r w:rsidR="00EB04CF">
        <w:rPr>
          <w:rFonts w:ascii="Arial" w:hAnsi="Arial" w:cs="Arial"/>
          <w:noProof/>
          <w:sz w:val="20"/>
          <w:szCs w:val="20"/>
          <w:lang w:val="en-US"/>
        </w:rPr>
        <w:t>)</w:t>
      </w:r>
      <w:r w:rsidR="00EB04CF">
        <w:rPr>
          <w:rFonts w:ascii="Arial" w:hAnsi="Arial" w:cs="Arial"/>
          <w:sz w:val="20"/>
          <w:szCs w:val="20"/>
          <w:lang w:val="en-US"/>
        </w:rPr>
        <w:fldChar w:fldCharType="end"/>
      </w:r>
      <w:r w:rsidR="003545EC">
        <w:rPr>
          <w:rFonts w:ascii="Arial" w:hAnsi="Arial" w:cs="Arial"/>
          <w:smallCaps/>
          <w:noProof/>
          <w:sz w:val="20"/>
          <w:szCs w:val="20"/>
          <w:lang w:val="fr-FR"/>
        </w:rPr>
        <w:t xml:space="preserve">. </w:t>
      </w:r>
      <w:r w:rsidR="003545EC">
        <w:rPr>
          <w:rFonts w:ascii="Arial" w:hAnsi="Arial" w:cs="Arial"/>
          <w:sz w:val="20"/>
          <w:szCs w:val="20"/>
          <w:lang w:val="en-US"/>
        </w:rPr>
        <w:t>The formation of bound residues with DOM is an important aspect concerning the fate of organic contaminants</w:t>
      </w:r>
      <w:r w:rsidR="00EB04CF">
        <w:rPr>
          <w:rFonts w:ascii="Arial" w:hAnsi="Arial" w:cs="Arial"/>
          <w:sz w:val="20"/>
          <w:szCs w:val="20"/>
          <w:lang w:val="en-US"/>
        </w:rPr>
        <w:t xml:space="preserve"> </w:t>
      </w:r>
      <w:r w:rsidR="00EB04CF">
        <w:rPr>
          <w:rFonts w:ascii="Arial" w:hAnsi="Arial" w:cs="Arial"/>
          <w:sz w:val="20"/>
          <w:szCs w:val="20"/>
          <w:lang w:val="en-US"/>
        </w:rPr>
        <w:fldChar w:fldCharType="begin"/>
      </w:r>
      <w:r w:rsidR="00EB04CF">
        <w:rPr>
          <w:rFonts w:ascii="Arial" w:hAnsi="Arial" w:cs="Arial"/>
          <w:sz w:val="20"/>
          <w:szCs w:val="20"/>
          <w:lang w:val="en-US"/>
        </w:rPr>
        <w:instrText xml:space="preserve"> ADDIN EN.CITE &lt;EndNote&gt;&lt;Cite&gt;&lt;Author&gt;Barraclough&lt;/Author&gt;&lt;Year&gt;2005&lt;/Year&gt;&lt;RecNum&gt;299&lt;/RecNum&gt;&lt;DisplayText&gt;(B&lt;style face="smallcaps"&gt;arraclough&lt;/style&gt; et al. 2005)&lt;/DisplayText&gt;&lt;record&gt;&lt;rec-number&gt;299&lt;/rec-number&gt;&lt;foreign-keys&gt;&lt;key app="EN" db-id="xd5derspvf00prefpfq5rs9e0prsrttv900a"&gt;299&lt;/key&gt;&lt;/foreign-keys&gt;&lt;ref-type name="Journal Article"&gt;17&lt;/ref-type&gt;&lt;contributors&gt;&lt;authors&gt;&lt;author&gt;Barraclough, Declan&lt;/author&gt;&lt;author&gt;Kearney, Theresa&lt;/author&gt;&lt;author&gt;Croxford, Andy&lt;/author&gt;&lt;/authors&gt;&lt;/contributors&gt;&lt;titles&gt;&lt;title&gt;Bound residues: environmental solution or future problem?&lt;/title&gt;&lt;secondary-title&gt;Environmental Pollution&lt;/secondary-title&gt;&lt;/titles&gt;&lt;periodical&gt;&lt;full-title&gt;Environmental Pollution&lt;/full-title&gt;&lt;/periodical&gt;&lt;pages&gt;85-90&lt;/pages&gt;&lt;volume&gt;133&lt;/volume&gt;&lt;number&gt;1&lt;/number&gt;&lt;keywords&gt;&lt;keyword&gt;Bound pesticide residues&lt;/keyword&gt;&lt;keyword&gt;Soils&lt;/keyword&gt;&lt;keyword&gt;Risk assessment&lt;/keyword&gt;&lt;/keywords&gt;&lt;dates&gt;&lt;year&gt;2005&lt;/year&gt;&lt;pub-dates&gt;&lt;date&gt;1//&lt;/date&gt;&lt;/pub-dates&gt;&lt;/dates&gt;&lt;isbn&gt;0269-7491&lt;/isbn&gt;&lt;urls&gt;&lt;related-urls&gt;&lt;url&gt;http://www.sciencedirect.com/science/article/pii/S0269749104001599&lt;/url&gt;&lt;/related-urls&gt;&lt;/urls&gt;&lt;electronic-resource-num&gt;http://dx.doi.org/10.1016/j.envpol.2004.04.016&lt;/electronic-resource-num&gt;&lt;/record&gt;&lt;/Cite&gt;&lt;/EndNote&gt;</w:instrText>
      </w:r>
      <w:r w:rsidR="00EB04CF">
        <w:rPr>
          <w:rFonts w:ascii="Arial" w:hAnsi="Arial" w:cs="Arial"/>
          <w:sz w:val="20"/>
          <w:szCs w:val="20"/>
          <w:lang w:val="en-US"/>
        </w:rPr>
        <w:fldChar w:fldCharType="separate"/>
      </w:r>
      <w:r w:rsidR="00EB04CF">
        <w:rPr>
          <w:rFonts w:ascii="Arial" w:hAnsi="Arial" w:cs="Arial"/>
          <w:noProof/>
          <w:sz w:val="20"/>
          <w:szCs w:val="20"/>
          <w:lang w:val="en-US"/>
        </w:rPr>
        <w:t>(</w:t>
      </w:r>
      <w:hyperlink w:anchor="_ENREF_1" w:tooltip="Barraclough, 2005 #299" w:history="1">
        <w:r w:rsidR="00CB47E1">
          <w:rPr>
            <w:rFonts w:ascii="Arial" w:hAnsi="Arial" w:cs="Arial"/>
            <w:noProof/>
            <w:sz w:val="20"/>
            <w:szCs w:val="20"/>
            <w:lang w:val="en-US"/>
          </w:rPr>
          <w:t>B</w:t>
        </w:r>
        <w:r w:rsidR="00CB47E1" w:rsidRPr="00EB04CF">
          <w:rPr>
            <w:rFonts w:ascii="Arial" w:hAnsi="Arial" w:cs="Arial"/>
            <w:smallCaps/>
            <w:noProof/>
            <w:sz w:val="20"/>
            <w:szCs w:val="20"/>
            <w:lang w:val="en-US"/>
          </w:rPr>
          <w:t>arraclough</w:t>
        </w:r>
        <w:r w:rsidR="00CB47E1">
          <w:rPr>
            <w:rFonts w:ascii="Arial" w:hAnsi="Arial" w:cs="Arial"/>
            <w:noProof/>
            <w:sz w:val="20"/>
            <w:szCs w:val="20"/>
            <w:lang w:val="en-US"/>
          </w:rPr>
          <w:t xml:space="preserve"> et al. 2005</w:t>
        </w:r>
      </w:hyperlink>
      <w:r w:rsidR="00EB04CF">
        <w:rPr>
          <w:rFonts w:ascii="Arial" w:hAnsi="Arial" w:cs="Arial"/>
          <w:noProof/>
          <w:sz w:val="20"/>
          <w:szCs w:val="20"/>
          <w:lang w:val="en-US"/>
        </w:rPr>
        <w:t>)</w:t>
      </w:r>
      <w:r w:rsidR="00EB04CF">
        <w:rPr>
          <w:rFonts w:ascii="Arial" w:hAnsi="Arial" w:cs="Arial"/>
          <w:sz w:val="20"/>
          <w:szCs w:val="20"/>
          <w:lang w:val="en-US"/>
        </w:rPr>
        <w:fldChar w:fldCharType="end"/>
      </w:r>
      <w:r w:rsidR="003545EC">
        <w:rPr>
          <w:rFonts w:ascii="Arial" w:hAnsi="Arial" w:cs="Arial"/>
          <w:smallCaps/>
          <w:noProof/>
          <w:sz w:val="20"/>
          <w:szCs w:val="20"/>
          <w:lang w:val="fr-FR"/>
        </w:rPr>
        <w:t xml:space="preserve"> </w:t>
      </w:r>
    </w:p>
    <w:p w:rsidR="008447ED" w:rsidRDefault="00FC1696" w:rsidP="008447ED">
      <w:pPr>
        <w:jc w:val="both"/>
        <w:rPr>
          <w:rFonts w:ascii="Arial" w:hAnsi="Arial" w:cs="Arial"/>
          <w:sz w:val="20"/>
          <w:szCs w:val="20"/>
          <w:lang w:val="en-US"/>
        </w:rPr>
      </w:pPr>
      <w:r>
        <w:rPr>
          <w:rFonts w:ascii="Arial" w:hAnsi="Arial" w:cs="Arial"/>
          <w:sz w:val="20"/>
          <w:szCs w:val="20"/>
          <w:lang w:val="en-US"/>
        </w:rPr>
        <w:t>Three</w:t>
      </w:r>
      <w:r w:rsidR="008211F8">
        <w:rPr>
          <w:rFonts w:ascii="Arial" w:hAnsi="Arial" w:cs="Arial"/>
          <w:sz w:val="20"/>
          <w:szCs w:val="20"/>
          <w:lang w:val="en-US"/>
        </w:rPr>
        <w:t xml:space="preserve"> drinking water reservoirs in the Harz Mountains and</w:t>
      </w:r>
      <w:r w:rsidR="004E39D6">
        <w:rPr>
          <w:rFonts w:ascii="Arial" w:hAnsi="Arial" w:cs="Arial"/>
          <w:sz w:val="20"/>
          <w:szCs w:val="20"/>
          <w:lang w:val="en-US"/>
        </w:rPr>
        <w:t xml:space="preserve"> in</w:t>
      </w:r>
      <w:r w:rsidR="008211F8">
        <w:rPr>
          <w:rFonts w:ascii="Arial" w:hAnsi="Arial" w:cs="Arial"/>
          <w:sz w:val="20"/>
          <w:szCs w:val="20"/>
          <w:lang w:val="en-US"/>
        </w:rPr>
        <w:t xml:space="preserve"> the Ore Mountains</w:t>
      </w:r>
      <w:r w:rsidR="004E39D6">
        <w:rPr>
          <w:rFonts w:ascii="Arial" w:hAnsi="Arial" w:cs="Arial"/>
          <w:sz w:val="20"/>
          <w:szCs w:val="20"/>
          <w:lang w:val="en-US"/>
        </w:rPr>
        <w:t xml:space="preserve"> (</w:t>
      </w:r>
      <w:r w:rsidR="008447ED">
        <w:rPr>
          <w:rFonts w:ascii="Arial" w:hAnsi="Arial" w:cs="Arial"/>
          <w:sz w:val="20"/>
          <w:szCs w:val="20"/>
          <w:lang w:val="en-US"/>
        </w:rPr>
        <w:t>Germany</w:t>
      </w:r>
      <w:r w:rsidR="004E39D6">
        <w:rPr>
          <w:rFonts w:ascii="Arial" w:hAnsi="Arial" w:cs="Arial"/>
          <w:sz w:val="20"/>
          <w:szCs w:val="20"/>
          <w:lang w:val="en-US"/>
        </w:rPr>
        <w:t>)</w:t>
      </w:r>
      <w:r w:rsidR="008211F8">
        <w:rPr>
          <w:rFonts w:ascii="Arial" w:hAnsi="Arial" w:cs="Arial"/>
          <w:sz w:val="20"/>
          <w:szCs w:val="20"/>
          <w:lang w:val="en-US"/>
        </w:rPr>
        <w:t xml:space="preserve"> </w:t>
      </w:r>
      <w:r w:rsidR="00141FAB">
        <w:rPr>
          <w:rFonts w:ascii="Arial" w:hAnsi="Arial" w:cs="Arial"/>
          <w:sz w:val="20"/>
          <w:szCs w:val="20"/>
          <w:lang w:val="en-US"/>
        </w:rPr>
        <w:t>with different</w:t>
      </w:r>
      <w:r w:rsidR="005B5A17">
        <w:rPr>
          <w:rFonts w:ascii="Arial" w:hAnsi="Arial" w:cs="Arial"/>
          <w:sz w:val="20"/>
          <w:szCs w:val="20"/>
          <w:lang w:val="en-US"/>
        </w:rPr>
        <w:t xml:space="preserve"> anthropogenic impact</w:t>
      </w:r>
      <w:r w:rsidR="00141FAB">
        <w:rPr>
          <w:rFonts w:ascii="Arial" w:hAnsi="Arial" w:cs="Arial"/>
          <w:sz w:val="20"/>
          <w:szCs w:val="20"/>
          <w:lang w:val="en-US"/>
        </w:rPr>
        <w:t xml:space="preserve"> </w:t>
      </w:r>
      <w:r w:rsidR="008211F8">
        <w:rPr>
          <w:rFonts w:ascii="Arial" w:hAnsi="Arial" w:cs="Arial"/>
          <w:sz w:val="20"/>
          <w:szCs w:val="20"/>
          <w:lang w:val="en-US"/>
        </w:rPr>
        <w:t>were examined</w:t>
      </w:r>
      <w:r w:rsidR="008447ED">
        <w:rPr>
          <w:rFonts w:ascii="Arial" w:hAnsi="Arial" w:cs="Arial"/>
          <w:sz w:val="20"/>
          <w:szCs w:val="20"/>
          <w:lang w:val="en-US"/>
        </w:rPr>
        <w:t xml:space="preserve"> over a period of two years</w:t>
      </w:r>
      <w:r w:rsidR="008211F8">
        <w:rPr>
          <w:rFonts w:ascii="Arial" w:hAnsi="Arial" w:cs="Arial"/>
          <w:sz w:val="20"/>
          <w:szCs w:val="20"/>
          <w:lang w:val="en-US"/>
        </w:rPr>
        <w:t xml:space="preserve">. </w:t>
      </w:r>
      <w:r w:rsidR="00AA13E2">
        <w:rPr>
          <w:rFonts w:ascii="Arial" w:hAnsi="Arial" w:cs="Arial"/>
          <w:sz w:val="20"/>
          <w:szCs w:val="20"/>
          <w:lang w:val="en-US"/>
        </w:rPr>
        <w:t xml:space="preserve">Samples were taken at different </w:t>
      </w:r>
      <w:r w:rsidR="00C605CE">
        <w:rPr>
          <w:rFonts w:ascii="Arial" w:hAnsi="Arial" w:cs="Arial"/>
          <w:sz w:val="20"/>
          <w:szCs w:val="20"/>
          <w:lang w:val="en-US"/>
        </w:rPr>
        <w:t xml:space="preserve">hydrological </w:t>
      </w:r>
      <w:r w:rsidR="00F76DC0">
        <w:rPr>
          <w:rFonts w:ascii="Arial" w:hAnsi="Arial" w:cs="Arial"/>
          <w:sz w:val="20"/>
          <w:szCs w:val="20"/>
          <w:lang w:val="en-US"/>
        </w:rPr>
        <w:t>events</w:t>
      </w:r>
      <w:r w:rsidR="00E84CC7">
        <w:rPr>
          <w:rFonts w:ascii="Arial" w:hAnsi="Arial" w:cs="Arial"/>
          <w:sz w:val="20"/>
          <w:szCs w:val="20"/>
          <w:lang w:val="en-US"/>
        </w:rPr>
        <w:t xml:space="preserve"> and</w:t>
      </w:r>
      <w:r w:rsidR="00F76DC0">
        <w:rPr>
          <w:rFonts w:ascii="Arial" w:hAnsi="Arial" w:cs="Arial"/>
          <w:sz w:val="20"/>
          <w:szCs w:val="20"/>
          <w:lang w:val="en-US"/>
        </w:rPr>
        <w:t xml:space="preserve"> at several sites</w:t>
      </w:r>
      <w:r w:rsidR="00AA13E2">
        <w:rPr>
          <w:rFonts w:ascii="Arial" w:hAnsi="Arial" w:cs="Arial"/>
          <w:sz w:val="20"/>
          <w:szCs w:val="20"/>
          <w:lang w:val="en-US"/>
        </w:rPr>
        <w:t xml:space="preserve"> for each catch</w:t>
      </w:r>
      <w:r w:rsidR="008447ED">
        <w:rPr>
          <w:rFonts w:ascii="Arial" w:hAnsi="Arial" w:cs="Arial"/>
          <w:sz w:val="20"/>
          <w:szCs w:val="20"/>
          <w:lang w:val="en-US"/>
        </w:rPr>
        <w:t>ment area and</w:t>
      </w:r>
      <w:r w:rsidR="00994F20">
        <w:rPr>
          <w:rFonts w:ascii="Arial" w:hAnsi="Arial" w:cs="Arial"/>
          <w:sz w:val="20"/>
          <w:szCs w:val="20"/>
          <w:lang w:val="en-US"/>
        </w:rPr>
        <w:t xml:space="preserve"> compared </w:t>
      </w:r>
      <w:r w:rsidR="00AA13E2">
        <w:rPr>
          <w:rFonts w:ascii="Arial" w:hAnsi="Arial" w:cs="Arial"/>
          <w:sz w:val="20"/>
          <w:szCs w:val="20"/>
          <w:lang w:val="en-US"/>
        </w:rPr>
        <w:t xml:space="preserve">to the treated sample from the waterworks. </w:t>
      </w:r>
      <w:r w:rsidR="008447ED">
        <w:rPr>
          <w:rFonts w:ascii="Arial" w:hAnsi="Arial" w:cs="Arial"/>
          <w:sz w:val="20"/>
          <w:szCs w:val="20"/>
          <w:lang w:val="en-US"/>
        </w:rPr>
        <w:t xml:space="preserve">Fourier Transform Ion Cyclotron </w:t>
      </w:r>
      <w:r w:rsidR="00E84CC7">
        <w:rPr>
          <w:rFonts w:ascii="Arial" w:hAnsi="Arial" w:cs="Arial"/>
          <w:sz w:val="20"/>
          <w:szCs w:val="20"/>
          <w:lang w:val="en-US"/>
        </w:rPr>
        <w:t>Resonance Mass Spectrometry (FT</w:t>
      </w:r>
      <w:r w:rsidR="00E84CC7">
        <w:rPr>
          <w:rFonts w:ascii="Arial" w:hAnsi="Arial" w:cs="Arial"/>
          <w:sz w:val="20"/>
          <w:szCs w:val="20"/>
          <w:lang w:val="en-US"/>
        </w:rPr>
        <w:noBreakHyphen/>
      </w:r>
      <w:r w:rsidR="008447ED">
        <w:rPr>
          <w:rFonts w:ascii="Arial" w:hAnsi="Arial" w:cs="Arial"/>
          <w:sz w:val="20"/>
          <w:szCs w:val="20"/>
          <w:lang w:val="en-US"/>
        </w:rPr>
        <w:t>ICR-MS) was used for the molecular characterization of the</w:t>
      </w:r>
      <w:r w:rsidR="00C605CE">
        <w:rPr>
          <w:rFonts w:ascii="Arial" w:hAnsi="Arial" w:cs="Arial"/>
          <w:sz w:val="20"/>
          <w:szCs w:val="20"/>
          <w:lang w:val="en-US"/>
        </w:rPr>
        <w:t xml:space="preserve"> dissolved organic matter</w:t>
      </w:r>
      <w:r w:rsidR="008447ED">
        <w:rPr>
          <w:rFonts w:ascii="Arial" w:hAnsi="Arial" w:cs="Arial"/>
          <w:sz w:val="20"/>
          <w:szCs w:val="20"/>
          <w:lang w:val="en-US"/>
        </w:rPr>
        <w:t xml:space="preserve">. </w:t>
      </w:r>
    </w:p>
    <w:p w:rsidR="00D53D82" w:rsidRDefault="00D53D82" w:rsidP="008447ED">
      <w:pPr>
        <w:jc w:val="both"/>
        <w:rPr>
          <w:rFonts w:ascii="Arial" w:hAnsi="Arial" w:cs="Arial"/>
          <w:sz w:val="20"/>
          <w:szCs w:val="20"/>
          <w:lang w:val="en-US"/>
        </w:rPr>
      </w:pPr>
      <w:r>
        <w:rPr>
          <w:rFonts w:ascii="Arial" w:hAnsi="Arial" w:cs="Arial"/>
          <w:sz w:val="20"/>
          <w:szCs w:val="20"/>
          <w:lang w:val="en-US"/>
        </w:rPr>
        <w:t>We found that t</w:t>
      </w:r>
      <w:r w:rsidR="0038506F">
        <w:rPr>
          <w:rFonts w:ascii="Arial" w:hAnsi="Arial" w:cs="Arial"/>
          <w:sz w:val="20"/>
          <w:szCs w:val="20"/>
          <w:lang w:val="en-US"/>
        </w:rPr>
        <w:t>he amount of nitrogen and sulfur containing molecules was significantly higher</w:t>
      </w:r>
      <w:r w:rsidR="00012603">
        <w:rPr>
          <w:rFonts w:ascii="Arial" w:hAnsi="Arial" w:cs="Arial"/>
          <w:sz w:val="20"/>
          <w:szCs w:val="20"/>
          <w:lang w:val="en-US"/>
        </w:rPr>
        <w:t xml:space="preserve"> </w:t>
      </w:r>
      <w:r w:rsidR="00141FAB">
        <w:rPr>
          <w:rFonts w:ascii="Arial" w:hAnsi="Arial" w:cs="Arial"/>
          <w:sz w:val="20"/>
          <w:szCs w:val="20"/>
          <w:lang w:val="en-US"/>
        </w:rPr>
        <w:t xml:space="preserve">in regions of agricultural activity and anthropogenic impact through settlements </w:t>
      </w:r>
      <w:r w:rsidR="00012603">
        <w:rPr>
          <w:rFonts w:ascii="Arial" w:hAnsi="Arial" w:cs="Arial"/>
          <w:sz w:val="20"/>
          <w:szCs w:val="20"/>
          <w:lang w:val="en-US"/>
        </w:rPr>
        <w:t>than in undisturbed areas</w:t>
      </w:r>
      <w:r w:rsidR="00A67362">
        <w:rPr>
          <w:rFonts w:ascii="Arial" w:hAnsi="Arial" w:cs="Arial"/>
          <w:sz w:val="20"/>
          <w:szCs w:val="20"/>
          <w:lang w:val="en-US"/>
        </w:rPr>
        <w:t>.</w:t>
      </w:r>
    </w:p>
    <w:p w:rsidR="00D53D82" w:rsidRDefault="00D53D82" w:rsidP="008447ED">
      <w:pPr>
        <w:jc w:val="both"/>
        <w:rPr>
          <w:rFonts w:ascii="Arial" w:hAnsi="Arial" w:cs="Arial"/>
          <w:sz w:val="20"/>
          <w:szCs w:val="20"/>
          <w:lang w:val="en-US"/>
        </w:rPr>
      </w:pPr>
      <w:r>
        <w:rPr>
          <w:rFonts w:ascii="Arial" w:hAnsi="Arial" w:cs="Arial"/>
          <w:sz w:val="20"/>
          <w:szCs w:val="20"/>
          <w:lang w:val="en-US"/>
        </w:rPr>
        <w:t xml:space="preserve">Several ways of inclusion of heteroatoms like N and S into DOM have been previously proposed, such as the photochemical inclusion of </w:t>
      </w:r>
      <w:r w:rsidRPr="00D53D82">
        <w:rPr>
          <w:rFonts w:ascii="Arial" w:hAnsi="Arial" w:cs="Arial"/>
          <w:sz w:val="20"/>
          <w:szCs w:val="20"/>
          <w:lang w:val="en-US"/>
        </w:rPr>
        <w:t>inorganic nitrogen</w:t>
      </w:r>
      <w:r w:rsidR="00425CAC">
        <w:rPr>
          <w:rFonts w:ascii="Arial" w:hAnsi="Arial" w:cs="Arial"/>
          <w:sz w:val="20"/>
          <w:szCs w:val="20"/>
          <w:lang w:val="en-US"/>
        </w:rPr>
        <w:t xml:space="preserve"> </w:t>
      </w:r>
      <w:r w:rsidR="00425CAC">
        <w:rPr>
          <w:rFonts w:ascii="Arial" w:hAnsi="Arial" w:cs="Arial"/>
          <w:sz w:val="20"/>
          <w:szCs w:val="20"/>
          <w:lang w:val="en-US"/>
        </w:rPr>
        <w:fldChar w:fldCharType="begin">
          <w:fldData xml:space="preserve">PEVuZE5vdGU+PENpdGU+PEF1dGhvcj5NZXNmaW91aTwvQXV0aG9yPjxZZWFyPjIwMTU8L1llYXI+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</w:fldData>
        </w:fldChar>
      </w:r>
      <w:r w:rsidR="00CB47E1">
        <w:rPr>
          <w:rFonts w:ascii="Arial" w:hAnsi="Arial" w:cs="Arial"/>
          <w:sz w:val="20"/>
          <w:szCs w:val="20"/>
          <w:lang w:val="en-US"/>
        </w:rPr>
        <w:instrText xml:space="preserve"> ADDIN EN.CITE </w:instrText>
      </w:r>
      <w:r w:rsidR="00CB47E1">
        <w:rPr>
          <w:rFonts w:ascii="Arial" w:hAnsi="Arial" w:cs="Arial"/>
          <w:sz w:val="20"/>
          <w:szCs w:val="20"/>
          <w:lang w:val="en-US"/>
        </w:rPr>
        <w:fldChar w:fldCharType="begin">
          <w:fldData xml:space="preserve">PEVuZE5vdGU+PENpdGU+PEF1dGhvcj5NZXNmaW91aTwvQXV0aG9yPjxZZWFyPjIwMTU8L1llYXI+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</w:fldData>
        </w:fldChar>
      </w:r>
      <w:r w:rsidR="00CB47E1">
        <w:rPr>
          <w:rFonts w:ascii="Arial" w:hAnsi="Arial" w:cs="Arial"/>
          <w:sz w:val="20"/>
          <w:szCs w:val="20"/>
          <w:lang w:val="en-US"/>
        </w:rPr>
        <w:instrText xml:space="preserve"> ADDIN EN.CITE.DATA </w:instrText>
      </w:r>
      <w:r w:rsidR="00CB47E1">
        <w:rPr>
          <w:rFonts w:ascii="Arial" w:hAnsi="Arial" w:cs="Arial"/>
          <w:sz w:val="20"/>
          <w:szCs w:val="20"/>
          <w:lang w:val="en-US"/>
        </w:rPr>
      </w:r>
      <w:r w:rsidR="00CB47E1">
        <w:rPr>
          <w:rFonts w:ascii="Arial" w:hAnsi="Arial" w:cs="Arial"/>
          <w:sz w:val="20"/>
          <w:szCs w:val="20"/>
          <w:lang w:val="en-US"/>
        </w:rPr>
        <w:fldChar w:fldCharType="end"/>
      </w:r>
      <w:r w:rsidR="00425CAC">
        <w:rPr>
          <w:rFonts w:ascii="Arial" w:hAnsi="Arial" w:cs="Arial"/>
          <w:sz w:val="20"/>
          <w:szCs w:val="20"/>
          <w:lang w:val="en-US"/>
        </w:rPr>
      </w:r>
      <w:r w:rsidR="00425CAC">
        <w:rPr>
          <w:rFonts w:ascii="Arial" w:hAnsi="Arial" w:cs="Arial"/>
          <w:sz w:val="20"/>
          <w:szCs w:val="20"/>
          <w:lang w:val="en-US"/>
        </w:rPr>
        <w:fldChar w:fldCharType="separate"/>
      </w:r>
      <w:r w:rsidR="00CB47E1">
        <w:rPr>
          <w:rFonts w:ascii="Arial" w:hAnsi="Arial" w:cs="Arial"/>
          <w:noProof/>
          <w:sz w:val="20"/>
          <w:szCs w:val="20"/>
          <w:lang w:val="en-US"/>
        </w:rPr>
        <w:t>(</w:t>
      </w:r>
      <w:hyperlink w:anchor="_ENREF_2" w:tooltip="Mesfioui, 2015 #338" w:history="1">
        <w:r w:rsidR="00CB47E1">
          <w:rPr>
            <w:rFonts w:ascii="Arial" w:hAnsi="Arial" w:cs="Arial"/>
            <w:noProof/>
            <w:sz w:val="20"/>
            <w:szCs w:val="20"/>
            <w:lang w:val="en-US"/>
          </w:rPr>
          <w:t>M</w:t>
        </w:r>
        <w:r w:rsidR="00CB47E1" w:rsidRPr="00CB47E1">
          <w:rPr>
            <w:rFonts w:ascii="Arial" w:hAnsi="Arial" w:cs="Arial"/>
            <w:smallCaps/>
            <w:noProof/>
            <w:sz w:val="20"/>
            <w:szCs w:val="20"/>
            <w:lang w:val="en-US"/>
          </w:rPr>
          <w:t>esfioui</w:t>
        </w:r>
        <w:r w:rsidR="00CB47E1">
          <w:rPr>
            <w:rFonts w:ascii="Arial" w:hAnsi="Arial" w:cs="Arial"/>
            <w:noProof/>
            <w:sz w:val="20"/>
            <w:szCs w:val="20"/>
            <w:lang w:val="en-US"/>
          </w:rPr>
          <w:t xml:space="preserve"> et al. 2015</w:t>
        </w:r>
      </w:hyperlink>
      <w:r w:rsidR="00CB47E1">
        <w:rPr>
          <w:rFonts w:ascii="Arial" w:hAnsi="Arial" w:cs="Arial"/>
          <w:noProof/>
          <w:sz w:val="20"/>
          <w:szCs w:val="20"/>
          <w:lang w:val="en-US"/>
        </w:rPr>
        <w:t>)</w:t>
      </w:r>
      <w:r w:rsidR="00425CAC">
        <w:rPr>
          <w:rFonts w:ascii="Arial" w:hAnsi="Arial" w:cs="Arial"/>
          <w:sz w:val="20"/>
          <w:szCs w:val="20"/>
          <w:lang w:val="en-US"/>
        </w:rPr>
        <w:fldChar w:fldCharType="end"/>
      </w:r>
      <w:r w:rsidRPr="00D53D82">
        <w:rPr>
          <w:rFonts w:ascii="Arial" w:hAnsi="Arial" w:cs="Arial"/>
          <w:sz w:val="20"/>
          <w:szCs w:val="20"/>
          <w:lang w:val="en-US"/>
        </w:rPr>
        <w:t xml:space="preserve"> </w:t>
      </w:r>
      <w:r>
        <w:rPr>
          <w:rFonts w:ascii="Arial" w:hAnsi="Arial" w:cs="Arial"/>
          <w:sz w:val="20"/>
          <w:szCs w:val="20"/>
          <w:lang w:val="en-US"/>
        </w:rPr>
        <w:t>or r</w:t>
      </w:r>
      <w:r w:rsidRPr="00D53D82">
        <w:rPr>
          <w:rFonts w:ascii="Arial" w:hAnsi="Arial" w:cs="Arial"/>
          <w:sz w:val="20"/>
          <w:szCs w:val="20"/>
          <w:lang w:val="en-US"/>
        </w:rPr>
        <w:t>eactions with abiotic sulfur</w:t>
      </w:r>
      <w:r w:rsidR="00425CAC">
        <w:rPr>
          <w:rFonts w:ascii="Arial" w:hAnsi="Arial" w:cs="Arial"/>
          <w:sz w:val="20"/>
          <w:szCs w:val="20"/>
          <w:lang w:val="en-US"/>
        </w:rPr>
        <w:t xml:space="preserve"> </w:t>
      </w:r>
      <w:r w:rsidR="00425CAC">
        <w:rPr>
          <w:rFonts w:ascii="Arial" w:hAnsi="Arial" w:cs="Arial"/>
          <w:sz w:val="20"/>
          <w:szCs w:val="20"/>
          <w:lang w:val="en-US"/>
        </w:rPr>
        <w:fldChar w:fldCharType="begin">
          <w:fldData xml:space="preserve">PEVuZE5vdGU+PENpdGU+PEF1dGhvcj5TbGVpZ2h0ZXI8L0F1dGhvcj48WWVhcj4yMDE0PC9ZZWFy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</w:fldData>
        </w:fldChar>
      </w:r>
      <w:r w:rsidR="00425CAC">
        <w:rPr>
          <w:rFonts w:ascii="Arial" w:hAnsi="Arial" w:cs="Arial"/>
          <w:sz w:val="20"/>
          <w:szCs w:val="20"/>
          <w:lang w:val="en-US"/>
        </w:rPr>
        <w:instrText xml:space="preserve"> ADDIN EN.CITE </w:instrText>
      </w:r>
      <w:r w:rsidR="00425CAC">
        <w:rPr>
          <w:rFonts w:ascii="Arial" w:hAnsi="Arial" w:cs="Arial"/>
          <w:sz w:val="20"/>
          <w:szCs w:val="20"/>
          <w:lang w:val="en-US"/>
        </w:rPr>
        <w:fldChar w:fldCharType="begin">
          <w:fldData xml:space="preserve">PEVuZE5vdGU+PENpdGU+PEF1dGhvcj5TbGVpZ2h0ZXI8L0F1dGhvcj48WWVhcj4yMDE0PC9ZZWFy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</w:fldData>
        </w:fldChar>
      </w:r>
      <w:r w:rsidR="00425CAC">
        <w:rPr>
          <w:rFonts w:ascii="Arial" w:hAnsi="Arial" w:cs="Arial"/>
          <w:sz w:val="20"/>
          <w:szCs w:val="20"/>
          <w:lang w:val="en-US"/>
        </w:rPr>
        <w:instrText xml:space="preserve"> ADDIN EN.CITE.DATA </w:instrText>
      </w:r>
      <w:r w:rsidR="00425CAC">
        <w:rPr>
          <w:rFonts w:ascii="Arial" w:hAnsi="Arial" w:cs="Arial"/>
          <w:sz w:val="20"/>
          <w:szCs w:val="20"/>
          <w:lang w:val="en-US"/>
        </w:rPr>
      </w:r>
      <w:r w:rsidR="00425CAC">
        <w:rPr>
          <w:rFonts w:ascii="Arial" w:hAnsi="Arial" w:cs="Arial"/>
          <w:sz w:val="20"/>
          <w:szCs w:val="20"/>
          <w:lang w:val="en-US"/>
        </w:rPr>
        <w:fldChar w:fldCharType="end"/>
      </w:r>
      <w:r w:rsidR="00425CAC">
        <w:rPr>
          <w:rFonts w:ascii="Arial" w:hAnsi="Arial" w:cs="Arial"/>
          <w:sz w:val="20"/>
          <w:szCs w:val="20"/>
          <w:lang w:val="en-US"/>
        </w:rPr>
      </w:r>
      <w:r w:rsidR="00425CAC">
        <w:rPr>
          <w:rFonts w:ascii="Arial" w:hAnsi="Arial" w:cs="Arial"/>
          <w:sz w:val="20"/>
          <w:szCs w:val="20"/>
          <w:lang w:val="en-US"/>
        </w:rPr>
        <w:fldChar w:fldCharType="separate"/>
      </w:r>
      <w:r w:rsidR="00425CAC">
        <w:rPr>
          <w:rFonts w:ascii="Arial" w:hAnsi="Arial" w:cs="Arial"/>
          <w:noProof/>
          <w:sz w:val="20"/>
          <w:szCs w:val="20"/>
          <w:lang w:val="en-US"/>
        </w:rPr>
        <w:t>(</w:t>
      </w:r>
      <w:hyperlink w:anchor="_ENREF_4" w:tooltip="Sleighter, 2014 #374" w:history="1">
        <w:r w:rsidR="00CB47E1">
          <w:rPr>
            <w:rFonts w:ascii="Arial" w:hAnsi="Arial" w:cs="Arial"/>
            <w:noProof/>
            <w:sz w:val="20"/>
            <w:szCs w:val="20"/>
            <w:lang w:val="en-US"/>
          </w:rPr>
          <w:t>S</w:t>
        </w:r>
        <w:r w:rsidR="00CB47E1" w:rsidRPr="00425CAC">
          <w:rPr>
            <w:rFonts w:ascii="Arial" w:hAnsi="Arial" w:cs="Arial"/>
            <w:smallCaps/>
            <w:noProof/>
            <w:sz w:val="20"/>
            <w:szCs w:val="20"/>
            <w:lang w:val="en-US"/>
          </w:rPr>
          <w:t>leighter</w:t>
        </w:r>
        <w:r w:rsidR="00CB47E1">
          <w:rPr>
            <w:rFonts w:ascii="Arial" w:hAnsi="Arial" w:cs="Arial"/>
            <w:noProof/>
            <w:sz w:val="20"/>
            <w:szCs w:val="20"/>
            <w:lang w:val="en-US"/>
          </w:rPr>
          <w:t xml:space="preserve"> et al. 2014</w:t>
        </w:r>
      </w:hyperlink>
      <w:r w:rsidR="00425CAC">
        <w:rPr>
          <w:rFonts w:ascii="Arial" w:hAnsi="Arial" w:cs="Arial"/>
          <w:noProof/>
          <w:sz w:val="20"/>
          <w:szCs w:val="20"/>
          <w:lang w:val="en-US"/>
        </w:rPr>
        <w:t>)</w:t>
      </w:r>
      <w:r w:rsidR="00425CAC">
        <w:rPr>
          <w:rFonts w:ascii="Arial" w:hAnsi="Arial" w:cs="Arial"/>
          <w:sz w:val="20"/>
          <w:szCs w:val="20"/>
          <w:lang w:val="en-US"/>
        </w:rPr>
        <w:fldChar w:fldCharType="end"/>
      </w:r>
      <w:r w:rsidR="00425CAC">
        <w:rPr>
          <w:rFonts w:ascii="Arial" w:hAnsi="Arial" w:cs="Arial"/>
          <w:sz w:val="20"/>
          <w:szCs w:val="20"/>
          <w:lang w:val="en-US"/>
        </w:rPr>
        <w:t xml:space="preserve">. </w:t>
      </w:r>
      <w:r>
        <w:rPr>
          <w:rFonts w:ascii="Arial" w:hAnsi="Arial" w:cs="Arial"/>
          <w:sz w:val="20"/>
          <w:szCs w:val="20"/>
          <w:lang w:val="en-US"/>
        </w:rPr>
        <w:t>Degradation products of anionic surfactants may also be found in areas influenced by wastewater discharges</w:t>
      </w:r>
      <w:r w:rsidRPr="00D53D82">
        <w:rPr>
          <w:rFonts w:ascii="Arial" w:hAnsi="Arial" w:cs="Arial"/>
          <w:sz w:val="20"/>
          <w:szCs w:val="20"/>
          <w:lang w:val="en-US"/>
        </w:rPr>
        <w:t>.</w:t>
      </w:r>
    </w:p>
    <w:p w:rsidR="00C605CE" w:rsidRDefault="00D53D82" w:rsidP="008447ED">
      <w:pPr>
        <w:jc w:val="both"/>
        <w:rPr>
          <w:rFonts w:ascii="Arial" w:hAnsi="Arial" w:cs="Arial"/>
          <w:sz w:val="20"/>
          <w:szCs w:val="20"/>
          <w:lang w:val="en-US"/>
        </w:rPr>
      </w:pPr>
      <w:r>
        <w:rPr>
          <w:rFonts w:ascii="Arial" w:hAnsi="Arial" w:cs="Arial"/>
          <w:sz w:val="20"/>
          <w:szCs w:val="20"/>
          <w:lang w:val="en-US"/>
        </w:rPr>
        <w:t xml:space="preserve">In addition we could recently </w:t>
      </w:r>
      <w:r w:rsidR="00CD0D8B">
        <w:rPr>
          <w:rFonts w:ascii="Arial" w:hAnsi="Arial" w:cs="Arial"/>
          <w:sz w:val="20"/>
          <w:szCs w:val="20"/>
          <w:lang w:val="en-US"/>
        </w:rPr>
        <w:t xml:space="preserve">show </w:t>
      </w:r>
      <w:r>
        <w:rPr>
          <w:rFonts w:ascii="Arial" w:hAnsi="Arial" w:cs="Arial"/>
          <w:sz w:val="20"/>
          <w:szCs w:val="20"/>
          <w:lang w:val="en-US"/>
        </w:rPr>
        <w:t xml:space="preserve">in laboratory experiments </w:t>
      </w:r>
      <w:r w:rsidR="00CD0D8B">
        <w:rPr>
          <w:rFonts w:ascii="Arial" w:hAnsi="Arial" w:cs="Arial"/>
          <w:sz w:val="20"/>
          <w:szCs w:val="20"/>
          <w:lang w:val="en-US"/>
        </w:rPr>
        <w:t xml:space="preserve">that DOM reacts with photolysis products of </w:t>
      </w:r>
      <w:r w:rsidR="00012603">
        <w:rPr>
          <w:rFonts w:ascii="Arial" w:hAnsi="Arial" w:cs="Arial"/>
          <w:sz w:val="20"/>
          <w:szCs w:val="20"/>
          <w:lang w:val="en-US"/>
        </w:rPr>
        <w:t>benzotriazole</w:t>
      </w:r>
      <w:r w:rsidR="00E411BB">
        <w:rPr>
          <w:rFonts w:ascii="Arial" w:hAnsi="Arial" w:cs="Arial"/>
          <w:sz w:val="20"/>
          <w:szCs w:val="20"/>
          <w:lang w:val="en-US"/>
        </w:rPr>
        <w:t xml:space="preserve"> to form nitrogen-containing bound residue</w:t>
      </w:r>
      <w:r w:rsidR="001E5A65">
        <w:rPr>
          <w:rFonts w:ascii="Arial" w:hAnsi="Arial" w:cs="Arial"/>
          <w:sz w:val="20"/>
          <w:szCs w:val="20"/>
          <w:lang w:val="en-US"/>
        </w:rPr>
        <w:t>s</w:t>
      </w:r>
      <w:r w:rsidR="00E411BB">
        <w:rPr>
          <w:rFonts w:ascii="Arial" w:hAnsi="Arial" w:cs="Arial"/>
          <w:sz w:val="20"/>
          <w:szCs w:val="20"/>
          <w:lang w:val="en-US"/>
        </w:rPr>
        <w:t xml:space="preserve">. Benzotriazole is a </w:t>
      </w:r>
      <w:r w:rsidR="00425CAC">
        <w:rPr>
          <w:rFonts w:ascii="Arial" w:hAnsi="Arial" w:cs="Arial"/>
          <w:sz w:val="20"/>
          <w:szCs w:val="20"/>
          <w:lang w:val="en-US"/>
        </w:rPr>
        <w:t>corrosion in</w:t>
      </w:r>
      <w:r>
        <w:rPr>
          <w:rFonts w:ascii="Arial" w:hAnsi="Arial" w:cs="Arial"/>
          <w:sz w:val="20"/>
          <w:szCs w:val="20"/>
          <w:lang w:val="en-US"/>
        </w:rPr>
        <w:t xml:space="preserve">hibitor </w:t>
      </w:r>
      <w:r w:rsidR="00E411BB">
        <w:rPr>
          <w:rFonts w:ascii="Arial" w:hAnsi="Arial" w:cs="Arial"/>
          <w:sz w:val="20"/>
          <w:szCs w:val="20"/>
          <w:lang w:val="en-US"/>
        </w:rPr>
        <w:t xml:space="preserve">omnipresent in surface waters </w:t>
      </w:r>
      <w:r w:rsidR="00425CAC">
        <w:rPr>
          <w:rFonts w:ascii="Arial" w:hAnsi="Arial" w:cs="Arial"/>
          <w:sz w:val="20"/>
          <w:szCs w:val="20"/>
          <w:lang w:val="en-US"/>
        </w:rPr>
        <w:fldChar w:fldCharType="begin"/>
      </w:r>
      <w:r w:rsidR="00425CAC">
        <w:rPr>
          <w:rFonts w:ascii="Arial" w:hAnsi="Arial" w:cs="Arial"/>
          <w:sz w:val="20"/>
          <w:szCs w:val="20"/>
          <w:lang w:val="en-US"/>
        </w:rPr>
        <w:instrText xml:space="preserve"> ADDIN EN.CITE &lt;EndNote&gt;&lt;Cite&gt;&lt;Author&gt;Reemtsma&lt;/Author&gt;&lt;Year&gt;2010&lt;/Year&gt;&lt;RecNum&gt;303&lt;/RecNum&gt;&lt;DisplayText&gt;(R&lt;style face="smallcaps"&gt;eemtsma&lt;/style&gt; et al. 2010)&lt;/DisplayText&gt;&lt;record&gt;&lt;rec-number&gt;303&lt;/rec-number&gt;&lt;foreign-keys&gt;&lt;key app="EN" db-id="xd5derspvf00prefpfq5rs9e0prsrttv900a"&gt;303&lt;/key&gt;&lt;/foreign-keys&gt;&lt;ref-type name="Journal Article"&gt;17&lt;/ref-type&gt;&lt;contributors&gt;&lt;authors&gt;&lt;author&gt;Reemtsma, Thorsten&lt;/author&gt;&lt;author&gt;Miehe, Ulf&lt;/author&gt;&lt;author&gt;Duennbier, Uwe&lt;/author&gt;&lt;author&gt;Jekel, Martin&lt;/author&gt;&lt;/authors&gt;&lt;/contributors&gt;&lt;titles&gt;&lt;title&gt;Polar pollutants in municipal wastewater and the water cycle: Occurrence and removal of benzotriazoles&lt;/title&gt;&lt;secondary-title&gt;Water Research&lt;/secondary-title&gt;&lt;/titles&gt;&lt;periodical&gt;&lt;full-title&gt;Water Research&lt;/full-title&gt;&lt;/periodical&gt;&lt;pages&gt;596-604&lt;/pages&gt;&lt;volume&gt;44&lt;/volume&gt;&lt;number&gt;2&lt;/number&gt;&lt;keywords&gt;&lt;keyword&gt;Municipal wastewater&lt;/keyword&gt;&lt;keyword&gt;Wastewater&lt;/keyword&gt;&lt;keyword&gt;Treatment&lt;/keyword&gt;&lt;keyword&gt;Benzotriazole&lt;/keyword&gt;&lt;keyword&gt;Bank filtration&lt;/keyword&gt;&lt;keyword&gt;Ozonation&lt;/keyword&gt;&lt;keyword&gt;Activated carbon&lt;/keyword&gt;&lt;keyword&gt;Groundwater&lt;/keyword&gt;&lt;keyword&gt;Corrosion inhibitor&lt;/keyword&gt;&lt;keyword&gt;Rivers&lt;/keyword&gt;&lt;keyword&gt;Rhine&lt;/keyword&gt;&lt;keyword&gt;Elbe&lt;/keyword&gt;&lt;/keywords&gt;&lt;dates&gt;&lt;year&gt;2010&lt;/year&gt;&lt;pub-dates&gt;&lt;date&gt;1//&lt;/date&gt;&lt;/pub-dates&gt;&lt;/dates&gt;&lt;isbn&gt;0043-1354&lt;/isbn&gt;&lt;urls&gt;&lt;related-urls&gt;&lt;url&gt;http://www.sciencedirect.com/science/article/pii/S0043135409004709&lt;/url&gt;&lt;/related-urls&gt;&lt;/urls&gt;&lt;electronic-resource-num&gt;http://dx.doi.org/10.1016/j.watres.2009.07.016&lt;/electronic-resource-num&gt;&lt;/record&gt;&lt;/Cite&gt;&lt;/EndNote&gt;</w:instrText>
      </w:r>
      <w:r w:rsidR="00425CAC">
        <w:rPr>
          <w:rFonts w:ascii="Arial" w:hAnsi="Arial" w:cs="Arial"/>
          <w:sz w:val="20"/>
          <w:szCs w:val="20"/>
          <w:lang w:val="en-US"/>
        </w:rPr>
        <w:fldChar w:fldCharType="separate"/>
      </w:r>
      <w:r w:rsidR="00425CAC">
        <w:rPr>
          <w:rFonts w:ascii="Arial" w:hAnsi="Arial" w:cs="Arial"/>
          <w:noProof/>
          <w:sz w:val="20"/>
          <w:szCs w:val="20"/>
          <w:lang w:val="en-US"/>
        </w:rPr>
        <w:t>(</w:t>
      </w:r>
      <w:hyperlink w:anchor="_ENREF_3" w:tooltip="Reemtsma, 2010 #303" w:history="1">
        <w:r w:rsidR="00CB47E1">
          <w:rPr>
            <w:rFonts w:ascii="Arial" w:hAnsi="Arial" w:cs="Arial"/>
            <w:noProof/>
            <w:sz w:val="20"/>
            <w:szCs w:val="20"/>
            <w:lang w:val="en-US"/>
          </w:rPr>
          <w:t>R</w:t>
        </w:r>
        <w:r w:rsidR="00CB47E1" w:rsidRPr="00425CAC">
          <w:rPr>
            <w:rFonts w:ascii="Arial" w:hAnsi="Arial" w:cs="Arial"/>
            <w:smallCaps/>
            <w:noProof/>
            <w:sz w:val="20"/>
            <w:szCs w:val="20"/>
            <w:lang w:val="en-US"/>
          </w:rPr>
          <w:t>eemtsma</w:t>
        </w:r>
        <w:r w:rsidR="00CB47E1">
          <w:rPr>
            <w:rFonts w:ascii="Arial" w:hAnsi="Arial" w:cs="Arial"/>
            <w:noProof/>
            <w:sz w:val="20"/>
            <w:szCs w:val="20"/>
            <w:lang w:val="en-US"/>
          </w:rPr>
          <w:t xml:space="preserve"> et al. 2010</w:t>
        </w:r>
      </w:hyperlink>
      <w:r w:rsidR="00425CAC">
        <w:rPr>
          <w:rFonts w:ascii="Arial" w:hAnsi="Arial" w:cs="Arial"/>
          <w:noProof/>
          <w:sz w:val="20"/>
          <w:szCs w:val="20"/>
          <w:lang w:val="en-US"/>
        </w:rPr>
        <w:t>)</w:t>
      </w:r>
      <w:r w:rsidR="00425CAC">
        <w:rPr>
          <w:rFonts w:ascii="Arial" w:hAnsi="Arial" w:cs="Arial"/>
          <w:sz w:val="20"/>
          <w:szCs w:val="20"/>
          <w:lang w:val="en-US"/>
        </w:rPr>
        <w:fldChar w:fldCharType="end"/>
      </w:r>
      <w:r w:rsidR="00425CAC">
        <w:rPr>
          <w:rFonts w:ascii="Arial" w:hAnsi="Arial" w:cs="Arial"/>
          <w:sz w:val="20"/>
          <w:szCs w:val="20"/>
          <w:lang w:val="en-US"/>
        </w:rPr>
        <w:t>.</w:t>
      </w:r>
      <w:r w:rsidR="00CD0D8B">
        <w:rPr>
          <w:rFonts w:ascii="Arial" w:hAnsi="Arial" w:cs="Arial"/>
          <w:sz w:val="20"/>
          <w:szCs w:val="20"/>
          <w:lang w:val="en-US"/>
        </w:rPr>
        <w:t xml:space="preserve"> </w:t>
      </w:r>
      <w:r w:rsidR="00FC1696">
        <w:rPr>
          <w:rFonts w:ascii="Arial" w:hAnsi="Arial" w:cs="Arial"/>
          <w:sz w:val="20"/>
          <w:szCs w:val="20"/>
          <w:lang w:val="en-US"/>
        </w:rPr>
        <w:t xml:space="preserve">The same molecular formulae </w:t>
      </w:r>
      <w:r w:rsidR="00AA2CBE">
        <w:rPr>
          <w:rFonts w:ascii="Arial" w:hAnsi="Arial" w:cs="Arial"/>
          <w:sz w:val="20"/>
          <w:szCs w:val="20"/>
          <w:lang w:val="en-US"/>
        </w:rPr>
        <w:t>were observed</w:t>
      </w:r>
      <w:r w:rsidR="00FC1696">
        <w:rPr>
          <w:rFonts w:ascii="Arial" w:hAnsi="Arial" w:cs="Arial"/>
          <w:sz w:val="20"/>
          <w:szCs w:val="20"/>
          <w:lang w:val="en-US"/>
        </w:rPr>
        <w:t xml:space="preserve"> in the </w:t>
      </w:r>
      <w:r>
        <w:rPr>
          <w:rFonts w:ascii="Arial" w:hAnsi="Arial" w:cs="Arial"/>
          <w:sz w:val="20"/>
          <w:szCs w:val="20"/>
          <w:lang w:val="en-US"/>
        </w:rPr>
        <w:t xml:space="preserve">natural </w:t>
      </w:r>
      <w:r w:rsidR="00FC1696">
        <w:rPr>
          <w:rFonts w:ascii="Arial" w:hAnsi="Arial" w:cs="Arial"/>
          <w:sz w:val="20"/>
          <w:szCs w:val="20"/>
          <w:lang w:val="en-US"/>
        </w:rPr>
        <w:t>samples with high nitrogen content. Aniline</w:t>
      </w:r>
      <w:r w:rsidR="00141FAB">
        <w:rPr>
          <w:rFonts w:ascii="Arial" w:hAnsi="Arial" w:cs="Arial"/>
          <w:sz w:val="20"/>
          <w:szCs w:val="20"/>
          <w:lang w:val="en-US"/>
        </w:rPr>
        <w:t xml:space="preserve"> is a degradation product of many chemicals and is well-known to from bound residues with DOM </w:t>
      </w:r>
      <w:r w:rsidR="00EB04CF">
        <w:rPr>
          <w:rFonts w:ascii="Arial" w:hAnsi="Arial" w:cs="Arial"/>
          <w:sz w:val="20"/>
          <w:szCs w:val="20"/>
          <w:lang w:val="en-US"/>
        </w:rPr>
        <w:fldChar w:fldCharType="begin"/>
      </w:r>
      <w:r w:rsidR="00EB04CF">
        <w:rPr>
          <w:rFonts w:ascii="Arial" w:hAnsi="Arial" w:cs="Arial"/>
          <w:sz w:val="20"/>
          <w:szCs w:val="20"/>
          <w:lang w:val="en-US"/>
        </w:rPr>
        <w:instrText xml:space="preserve"> ADDIN EN.CITE &lt;EndNote&gt;&lt;Cite&gt;&lt;Author&gt;Weber&lt;/Author&gt;&lt;Year&gt;1996&lt;/Year&gt;&lt;RecNum&gt;379&lt;/RecNum&gt;&lt;DisplayText&gt;(W&lt;style face="smallcaps"&gt;eber&lt;/style&gt; et al. 1996)&lt;/DisplayText&gt;&lt;record&gt;&lt;rec-number&gt;379&lt;/rec-number&gt;&lt;foreign-keys&gt;&lt;key app="EN" db-id="xd5derspvf00prefpfq5rs9e0prsrttv900a"&gt;379&lt;/key&gt;&lt;/foreign-keys&gt;&lt;ref-type name="Journal Article"&gt;17&lt;/ref-type&gt;&lt;contributors&gt;&lt;authors&gt;&lt;author&gt;Weber, E. J.&lt;/author&gt;&lt;author&gt;Spidle, D. L.&lt;/author&gt;&lt;author&gt;Thorn, K. A.&lt;/author&gt;&lt;/authors&gt;&lt;/contributors&gt;&lt;auth-address&gt;MANTECH ENVIRONM TECHNOL INC,ATHENS,GA 30605. US GEOL SURVEY,DIV WATER RESOURCES,DENVER FED CTR,DENVER,CO 80225.&amp;#xD;Weber, EJ (reprint author), US EPA,NATL EXPOSURE RES LAB,ECOSYST RES DIV,ATHENS,GA 30605, USA.&lt;/auth-address&gt;&lt;titles&gt;&lt;title&gt;Covalent binding of aniline to humic substances .1. Kinetic studies&lt;/title&gt;&lt;secondary-title&gt;Environmental Science &amp;amp; Technology&lt;/secondary-title&gt;&lt;alt-title&gt;Environ. Sci. Technol.&lt;/alt-title&gt;&lt;/titles&gt;&lt;periodical&gt;&lt;full-title&gt;Environmental Science &amp;amp; Technology&lt;/full-title&gt;&lt;abbr-1&gt;Environ. Sci. Technol.&lt;/abbr-1&gt;&lt;/periodical&gt;&lt;alt-periodical&gt;&lt;full-title&gt;Environmental Science &amp;amp; Technology&lt;/full-title&gt;&lt;abbr-1&gt;Environ. Sci. Technol.&lt;/abbr-1&gt;&lt;/alt-periodical&gt;&lt;pages&gt;2755-2763&lt;/pages&gt;&lt;volume&gt;30&lt;/volume&gt;&lt;number&gt;9&lt;/number&gt;&lt;keywords&gt;&lt;keyword&gt;organic-matter&lt;/keyword&gt;&lt;keyword&gt;spectroscopic investigations&lt;/keyword&gt;&lt;keyword&gt;soil&lt;/keyword&gt;&lt;keyword&gt;attachment&lt;/keyword&gt;&lt;keyword&gt;carbonyls&lt;/keyword&gt;&lt;keyword&gt;benzidine&lt;/keyword&gt;&lt;keyword&gt;reduction&lt;/keyword&gt;&lt;keyword&gt;quinones&lt;/keyword&gt;&lt;keyword&gt;sites&lt;/keyword&gt;&lt;keyword&gt;humus&lt;/keyword&gt;&lt;/keywords&gt;&lt;dates&gt;&lt;year&gt;1996&lt;/year&gt;&lt;pub-dates&gt;&lt;date&gt;Sep&lt;/date&gt;&lt;/pub-dates&gt;&lt;/dates&gt;&lt;isbn&gt;0013-936X&lt;/isbn&gt;&lt;accession-num&gt;WOS:A1996VE88300026&lt;/accession-num&gt;&lt;work-type&gt;Article&lt;/work-type&gt;&lt;urls&gt;&lt;related-urls&gt;&lt;url&gt;&amp;lt;Go to ISI&amp;gt;://WOS:A1996VE88300026&lt;/url&gt;&lt;/related-urls&gt;&lt;/urls&gt;&lt;electronic-resource-num&gt;10.1021/es9509341&lt;/electronic-resource-num&gt;&lt;language&gt;English&lt;/language&gt;&lt;/record&gt;&lt;/Cite&gt;&lt;/EndNote&gt;</w:instrText>
      </w:r>
      <w:r w:rsidR="00EB04CF">
        <w:rPr>
          <w:rFonts w:ascii="Arial" w:hAnsi="Arial" w:cs="Arial"/>
          <w:sz w:val="20"/>
          <w:szCs w:val="20"/>
          <w:lang w:val="en-US"/>
        </w:rPr>
        <w:fldChar w:fldCharType="separate"/>
      </w:r>
      <w:r w:rsidR="00EB04CF">
        <w:rPr>
          <w:rFonts w:ascii="Arial" w:hAnsi="Arial" w:cs="Arial"/>
          <w:noProof/>
          <w:sz w:val="20"/>
          <w:szCs w:val="20"/>
          <w:lang w:val="en-US"/>
        </w:rPr>
        <w:t>(</w:t>
      </w:r>
      <w:hyperlink w:anchor="_ENREF_5" w:tooltip="Weber, 1996 #379" w:history="1">
        <w:r w:rsidR="00CB47E1">
          <w:rPr>
            <w:rFonts w:ascii="Arial" w:hAnsi="Arial" w:cs="Arial"/>
            <w:noProof/>
            <w:sz w:val="20"/>
            <w:szCs w:val="20"/>
            <w:lang w:val="en-US"/>
          </w:rPr>
          <w:t>W</w:t>
        </w:r>
        <w:r w:rsidR="00CB47E1" w:rsidRPr="00EB04CF">
          <w:rPr>
            <w:rFonts w:ascii="Arial" w:hAnsi="Arial" w:cs="Arial"/>
            <w:smallCaps/>
            <w:noProof/>
            <w:sz w:val="20"/>
            <w:szCs w:val="20"/>
            <w:lang w:val="en-US"/>
          </w:rPr>
          <w:t>eber</w:t>
        </w:r>
        <w:r w:rsidR="00CB47E1">
          <w:rPr>
            <w:rFonts w:ascii="Arial" w:hAnsi="Arial" w:cs="Arial"/>
            <w:noProof/>
            <w:sz w:val="20"/>
            <w:szCs w:val="20"/>
            <w:lang w:val="en-US"/>
          </w:rPr>
          <w:t xml:space="preserve"> et al. 1996</w:t>
        </w:r>
      </w:hyperlink>
      <w:r w:rsidR="00EB04CF">
        <w:rPr>
          <w:rFonts w:ascii="Arial" w:hAnsi="Arial" w:cs="Arial"/>
          <w:noProof/>
          <w:sz w:val="20"/>
          <w:szCs w:val="20"/>
          <w:lang w:val="en-US"/>
        </w:rPr>
        <w:t>)</w:t>
      </w:r>
      <w:r w:rsidR="00EB04CF">
        <w:rPr>
          <w:rFonts w:ascii="Arial" w:hAnsi="Arial" w:cs="Arial"/>
          <w:sz w:val="20"/>
          <w:szCs w:val="20"/>
          <w:lang w:val="en-US"/>
        </w:rPr>
        <w:fldChar w:fldCharType="end"/>
      </w:r>
      <w:r w:rsidR="00141FAB">
        <w:rPr>
          <w:rFonts w:ascii="Arial" w:hAnsi="Arial" w:cs="Arial"/>
          <w:sz w:val="20"/>
          <w:szCs w:val="20"/>
          <w:lang w:val="en-US"/>
        </w:rPr>
        <w:t xml:space="preserve">, </w:t>
      </w:r>
      <w:r w:rsidR="007B2D08">
        <w:rPr>
          <w:rFonts w:ascii="Arial" w:hAnsi="Arial" w:cs="Arial"/>
          <w:sz w:val="20"/>
          <w:szCs w:val="20"/>
          <w:lang w:val="en-US"/>
        </w:rPr>
        <w:t xml:space="preserve">but </w:t>
      </w:r>
      <w:r w:rsidR="00141FAB">
        <w:rPr>
          <w:rFonts w:ascii="Arial" w:hAnsi="Arial" w:cs="Arial"/>
          <w:sz w:val="20"/>
          <w:szCs w:val="20"/>
          <w:lang w:val="en-US"/>
        </w:rPr>
        <w:t>the reaction with other degradation products is also possible.</w:t>
      </w:r>
      <w:r w:rsidR="00FC1696">
        <w:rPr>
          <w:rFonts w:ascii="Arial" w:hAnsi="Arial" w:cs="Arial"/>
          <w:sz w:val="20"/>
          <w:szCs w:val="20"/>
          <w:lang w:val="en-US"/>
        </w:rPr>
        <w:t xml:space="preserve"> </w:t>
      </w:r>
      <w:r w:rsidR="007726AF">
        <w:rPr>
          <w:rFonts w:ascii="Arial" w:hAnsi="Arial" w:cs="Arial"/>
          <w:sz w:val="20"/>
          <w:szCs w:val="20"/>
          <w:lang w:val="en-US"/>
        </w:rPr>
        <w:t>Th</w:t>
      </w:r>
      <w:r w:rsidR="00E411BB">
        <w:rPr>
          <w:rFonts w:ascii="Arial" w:hAnsi="Arial" w:cs="Arial"/>
          <w:sz w:val="20"/>
          <w:szCs w:val="20"/>
          <w:lang w:val="en-US"/>
        </w:rPr>
        <w:t xml:space="preserve">is study </w:t>
      </w:r>
      <w:r w:rsidR="00C605CE">
        <w:rPr>
          <w:rFonts w:ascii="Arial" w:hAnsi="Arial" w:cs="Arial"/>
          <w:sz w:val="20"/>
          <w:szCs w:val="20"/>
          <w:lang w:val="en-US"/>
        </w:rPr>
        <w:t>outline</w:t>
      </w:r>
      <w:r w:rsidR="00E411BB">
        <w:rPr>
          <w:rFonts w:ascii="Arial" w:hAnsi="Arial" w:cs="Arial"/>
          <w:sz w:val="20"/>
          <w:szCs w:val="20"/>
          <w:lang w:val="en-US"/>
        </w:rPr>
        <w:t>s</w:t>
      </w:r>
      <w:r w:rsidR="00C605CE">
        <w:rPr>
          <w:rFonts w:ascii="Arial" w:hAnsi="Arial" w:cs="Arial"/>
          <w:sz w:val="20"/>
          <w:szCs w:val="20"/>
          <w:lang w:val="en-US"/>
        </w:rPr>
        <w:t xml:space="preserve"> that anthropogenic activity may affect surface water quality not only by the discharge of inorganic and organic contaminants or their transformation products from point sources (e.g. wastewater) and diffuse sources (e.g. agriculture) but also by a</w:t>
      </w:r>
      <w:r w:rsidR="00E411BB">
        <w:rPr>
          <w:rFonts w:ascii="Arial" w:hAnsi="Arial" w:cs="Arial"/>
          <w:sz w:val="20"/>
          <w:szCs w:val="20"/>
          <w:lang w:val="en-US"/>
        </w:rPr>
        <w:t>l</w:t>
      </w:r>
      <w:r w:rsidR="00C605CE">
        <w:rPr>
          <w:rFonts w:ascii="Arial" w:hAnsi="Arial" w:cs="Arial"/>
          <w:sz w:val="20"/>
          <w:szCs w:val="20"/>
          <w:lang w:val="en-US"/>
        </w:rPr>
        <w:t>tering the qual</w:t>
      </w:r>
      <w:r w:rsidR="00E411BB">
        <w:rPr>
          <w:rFonts w:ascii="Arial" w:hAnsi="Arial" w:cs="Arial"/>
          <w:sz w:val="20"/>
          <w:szCs w:val="20"/>
          <w:lang w:val="en-US"/>
        </w:rPr>
        <w:t>i</w:t>
      </w:r>
      <w:r w:rsidR="00C605CE">
        <w:rPr>
          <w:rFonts w:ascii="Arial" w:hAnsi="Arial" w:cs="Arial"/>
          <w:sz w:val="20"/>
          <w:szCs w:val="20"/>
          <w:lang w:val="en-US"/>
        </w:rPr>
        <w:t>ty of dissolved organic matter.</w:t>
      </w:r>
    </w:p>
    <w:p w:rsidR="00A67362" w:rsidRDefault="00C605CE" w:rsidP="008447ED">
      <w:pPr>
        <w:jc w:val="both"/>
        <w:rPr>
          <w:rFonts w:ascii="Arial" w:hAnsi="Arial" w:cs="Arial"/>
          <w:sz w:val="20"/>
          <w:szCs w:val="20"/>
          <w:lang w:val="en-US"/>
        </w:rPr>
      </w:pPr>
      <w:r>
        <w:rPr>
          <w:rFonts w:ascii="Arial" w:hAnsi="Arial" w:cs="Arial"/>
          <w:sz w:val="20"/>
          <w:szCs w:val="20"/>
          <w:lang w:val="en-US"/>
        </w:rPr>
        <w:t xml:space="preserve">Such </w:t>
      </w:r>
      <w:r w:rsidR="00E411BB">
        <w:rPr>
          <w:rFonts w:ascii="Arial" w:hAnsi="Arial" w:cs="Arial"/>
          <w:sz w:val="20"/>
          <w:szCs w:val="20"/>
          <w:lang w:val="en-US"/>
        </w:rPr>
        <w:t>qual</w:t>
      </w:r>
      <w:r w:rsidR="00425CAC">
        <w:rPr>
          <w:rFonts w:ascii="Arial" w:hAnsi="Arial" w:cs="Arial"/>
          <w:sz w:val="20"/>
          <w:szCs w:val="20"/>
          <w:lang w:val="en-US"/>
        </w:rPr>
        <w:t>it</w:t>
      </w:r>
      <w:r w:rsidR="00E411BB">
        <w:rPr>
          <w:rFonts w:ascii="Arial" w:hAnsi="Arial" w:cs="Arial"/>
          <w:sz w:val="20"/>
          <w:szCs w:val="20"/>
          <w:lang w:val="en-US"/>
        </w:rPr>
        <w:t xml:space="preserve">y </w:t>
      </w:r>
      <w:r>
        <w:rPr>
          <w:rFonts w:ascii="Arial" w:hAnsi="Arial" w:cs="Arial"/>
          <w:sz w:val="20"/>
          <w:szCs w:val="20"/>
          <w:lang w:val="en-US"/>
        </w:rPr>
        <w:t xml:space="preserve">changes may </w:t>
      </w:r>
      <w:r w:rsidR="007726AF">
        <w:rPr>
          <w:rFonts w:ascii="Arial" w:hAnsi="Arial" w:cs="Arial"/>
          <w:sz w:val="20"/>
          <w:szCs w:val="20"/>
          <w:lang w:val="en-US"/>
        </w:rPr>
        <w:t xml:space="preserve">also </w:t>
      </w:r>
      <w:r w:rsidR="007B2D08">
        <w:rPr>
          <w:rFonts w:ascii="Arial" w:hAnsi="Arial" w:cs="Arial"/>
          <w:sz w:val="20"/>
          <w:szCs w:val="20"/>
          <w:lang w:val="en-US"/>
        </w:rPr>
        <w:t xml:space="preserve">have </w:t>
      </w:r>
      <w:r w:rsidR="007726AF">
        <w:rPr>
          <w:rFonts w:ascii="Arial" w:hAnsi="Arial" w:cs="Arial"/>
          <w:sz w:val="20"/>
          <w:szCs w:val="20"/>
          <w:lang w:val="en-US"/>
        </w:rPr>
        <w:t xml:space="preserve">an impact on drinking water </w:t>
      </w:r>
      <w:r>
        <w:rPr>
          <w:rFonts w:ascii="Arial" w:hAnsi="Arial" w:cs="Arial"/>
          <w:sz w:val="20"/>
          <w:szCs w:val="20"/>
          <w:lang w:val="en-US"/>
        </w:rPr>
        <w:t>quality</w:t>
      </w:r>
      <w:r w:rsidR="00E411BB">
        <w:rPr>
          <w:rFonts w:ascii="Arial" w:hAnsi="Arial" w:cs="Arial"/>
          <w:sz w:val="20"/>
          <w:szCs w:val="20"/>
          <w:lang w:val="en-US"/>
        </w:rPr>
        <w:t>: in fu</w:t>
      </w:r>
      <w:r w:rsidR="001E5A65">
        <w:rPr>
          <w:rFonts w:ascii="Arial" w:hAnsi="Arial" w:cs="Arial"/>
          <w:sz w:val="20"/>
          <w:szCs w:val="20"/>
          <w:lang w:val="en-US"/>
        </w:rPr>
        <w:t>r</w:t>
      </w:r>
      <w:r w:rsidR="00E411BB">
        <w:rPr>
          <w:rFonts w:ascii="Arial" w:hAnsi="Arial" w:cs="Arial"/>
          <w:sz w:val="20"/>
          <w:szCs w:val="20"/>
          <w:lang w:val="en-US"/>
        </w:rPr>
        <w:t>ther experiments we could show that</w:t>
      </w:r>
      <w:r w:rsidR="007726AF">
        <w:rPr>
          <w:rFonts w:ascii="Arial" w:hAnsi="Arial" w:cs="Arial"/>
          <w:sz w:val="20"/>
          <w:szCs w:val="20"/>
          <w:lang w:val="en-US"/>
        </w:rPr>
        <w:t xml:space="preserve"> nitrogen and sulfur containing molecules were less efficiently removed through flocculation with </w:t>
      </w:r>
      <w:proofErr w:type="spellStart"/>
      <w:r w:rsidR="007726AF">
        <w:rPr>
          <w:rFonts w:ascii="Arial" w:hAnsi="Arial" w:cs="Arial"/>
          <w:sz w:val="20"/>
          <w:szCs w:val="20"/>
          <w:lang w:val="en-US"/>
        </w:rPr>
        <w:t>polyaluminium</w:t>
      </w:r>
      <w:proofErr w:type="spellEnd"/>
      <w:r w:rsidR="007726AF">
        <w:rPr>
          <w:rFonts w:ascii="Arial" w:hAnsi="Arial" w:cs="Arial"/>
          <w:sz w:val="20"/>
          <w:szCs w:val="20"/>
          <w:lang w:val="en-US"/>
        </w:rPr>
        <w:t xml:space="preserve"> chloride (</w:t>
      </w:r>
      <w:proofErr w:type="spellStart"/>
      <w:r w:rsidR="007726AF">
        <w:rPr>
          <w:rFonts w:ascii="Arial" w:hAnsi="Arial" w:cs="Arial"/>
          <w:sz w:val="20"/>
          <w:szCs w:val="20"/>
          <w:lang w:val="en-US"/>
        </w:rPr>
        <w:t>PACl</w:t>
      </w:r>
      <w:proofErr w:type="spellEnd"/>
      <w:r w:rsidR="007726AF">
        <w:rPr>
          <w:rFonts w:ascii="Arial" w:hAnsi="Arial" w:cs="Arial"/>
          <w:sz w:val="20"/>
          <w:szCs w:val="20"/>
          <w:lang w:val="en-US"/>
        </w:rPr>
        <w:t>)</w:t>
      </w:r>
      <w:r w:rsidR="007B2D08">
        <w:rPr>
          <w:rFonts w:ascii="Arial" w:hAnsi="Arial" w:cs="Arial"/>
          <w:sz w:val="20"/>
          <w:szCs w:val="20"/>
          <w:lang w:val="en-US"/>
        </w:rPr>
        <w:t xml:space="preserve"> compared to the molecules containing only C,</w:t>
      </w:r>
      <w:r w:rsidR="00425CAC">
        <w:rPr>
          <w:rFonts w:ascii="Arial" w:hAnsi="Arial" w:cs="Arial"/>
          <w:sz w:val="20"/>
          <w:szCs w:val="20"/>
          <w:lang w:val="en-US"/>
        </w:rPr>
        <w:t xml:space="preserve"> </w:t>
      </w:r>
      <w:r w:rsidR="007B2D08">
        <w:rPr>
          <w:rFonts w:ascii="Arial" w:hAnsi="Arial" w:cs="Arial"/>
          <w:sz w:val="20"/>
          <w:szCs w:val="20"/>
          <w:lang w:val="en-US"/>
        </w:rPr>
        <w:t>H and O</w:t>
      </w:r>
      <w:r w:rsidR="007726AF">
        <w:rPr>
          <w:rFonts w:ascii="Arial" w:hAnsi="Arial" w:cs="Arial"/>
          <w:sz w:val="20"/>
          <w:szCs w:val="20"/>
          <w:lang w:val="en-US"/>
        </w:rPr>
        <w:t>.</w:t>
      </w:r>
    </w:p>
    <w:p w:rsidR="00F16440" w:rsidRDefault="00F16440" w:rsidP="00C54F4B">
      <w:pPr>
        <w:jc w:val="both"/>
        <w:rPr>
          <w:rFonts w:ascii="Arial" w:hAnsi="Arial" w:cs="Arial"/>
          <w:sz w:val="20"/>
          <w:szCs w:val="20"/>
          <w:lang w:val="en-US"/>
        </w:rPr>
      </w:pPr>
    </w:p>
    <w:p w:rsidR="00F16440" w:rsidRDefault="00F16440" w:rsidP="00C54F4B">
      <w:pPr>
        <w:jc w:val="both"/>
        <w:rPr>
          <w:rFonts w:ascii="Arial" w:hAnsi="Arial" w:cs="Arial"/>
          <w:sz w:val="20"/>
          <w:szCs w:val="20"/>
          <w:lang w:val="en-US"/>
        </w:rPr>
      </w:pPr>
    </w:p>
    <w:p w:rsidR="00F16440" w:rsidRPr="00AA2CBE" w:rsidRDefault="006C4FFE" w:rsidP="00C54F4B">
      <w:pPr>
        <w:jc w:val="both"/>
        <w:rPr>
          <w:rFonts w:ascii="Arial" w:hAnsi="Arial" w:cs="Arial"/>
          <w:sz w:val="20"/>
          <w:szCs w:val="20"/>
          <w:lang w:val="en-US"/>
        </w:rPr>
      </w:pPr>
      <w:r>
        <w:rPr>
          <w:rFonts w:ascii="Arial" w:hAnsi="Arial" w:cs="Arial"/>
          <w:smallCaps/>
          <w:noProof/>
          <w:sz w:val="20"/>
          <w:szCs w:val="20"/>
          <w:lang w:val="fr-FR"/>
        </w:rPr>
        <w:t>Bibliography</w:t>
      </w:r>
    </w:p>
    <w:p w:rsidR="00141FAB" w:rsidRDefault="00141FAB" w:rsidP="00C54F4B">
      <w:pPr>
        <w:jc w:val="both"/>
        <w:rPr>
          <w:rFonts w:ascii="Arial" w:hAnsi="Arial" w:cs="Arial"/>
          <w:noProof/>
          <w:sz w:val="20"/>
          <w:szCs w:val="20"/>
          <w:lang w:val="en-US"/>
        </w:rPr>
      </w:pPr>
    </w:p>
    <w:p w:rsidR="00CB47E1" w:rsidRPr="00CB47E1" w:rsidRDefault="00141FAB" w:rsidP="00CB47E1">
      <w:pPr>
        <w:jc w:val="both"/>
        <w:rPr>
          <w:noProof/>
          <w:szCs w:val="20"/>
          <w:lang w:val="en-US"/>
        </w:rPr>
      </w:pPr>
      <w:r>
        <w:rPr>
          <w:rFonts w:ascii="Arial" w:hAnsi="Arial" w:cs="Arial"/>
          <w:noProof/>
          <w:sz w:val="20"/>
          <w:szCs w:val="20"/>
          <w:lang w:val="en-US"/>
        </w:rPr>
        <w:fldChar w:fldCharType="begin"/>
      </w:r>
      <w:r>
        <w:rPr>
          <w:rFonts w:ascii="Arial" w:hAnsi="Arial" w:cs="Arial"/>
          <w:noProof/>
          <w:sz w:val="20"/>
          <w:szCs w:val="20"/>
          <w:lang w:val="en-US"/>
        </w:rPr>
        <w:instrText xml:space="preserve"> ADDIN EN.REFLIST </w:instrText>
      </w:r>
      <w:r>
        <w:rPr>
          <w:rFonts w:ascii="Arial" w:hAnsi="Arial" w:cs="Arial"/>
          <w:noProof/>
          <w:sz w:val="20"/>
          <w:szCs w:val="20"/>
          <w:lang w:val="en-US"/>
        </w:rPr>
        <w:fldChar w:fldCharType="separate"/>
      </w:r>
      <w:bookmarkStart w:id="1" w:name="_ENREF_1"/>
      <w:r w:rsidR="00CB47E1" w:rsidRPr="00CB47E1">
        <w:rPr>
          <w:rFonts w:ascii="Arial" w:hAnsi="Arial" w:cs="Arial"/>
          <w:noProof/>
          <w:sz w:val="20"/>
          <w:szCs w:val="20"/>
          <w:lang w:val="en-US"/>
        </w:rPr>
        <w:t>D. B</w:t>
      </w:r>
      <w:r w:rsidR="00CB47E1" w:rsidRPr="00CB47E1">
        <w:rPr>
          <w:rFonts w:ascii="Arial" w:hAnsi="Arial" w:cs="Arial"/>
          <w:smallCaps/>
          <w:noProof/>
          <w:sz w:val="20"/>
          <w:szCs w:val="20"/>
          <w:lang w:val="en-US"/>
        </w:rPr>
        <w:t>arraclough</w:t>
      </w:r>
      <w:r w:rsidR="00CB47E1" w:rsidRPr="00CB47E1">
        <w:rPr>
          <w:rFonts w:ascii="Arial" w:hAnsi="Arial" w:cs="Arial"/>
          <w:noProof/>
          <w:sz w:val="20"/>
          <w:szCs w:val="20"/>
          <w:lang w:val="en-US"/>
        </w:rPr>
        <w:t>, T. K</w:t>
      </w:r>
      <w:r w:rsidR="00CB47E1" w:rsidRPr="00CB47E1">
        <w:rPr>
          <w:rFonts w:ascii="Arial" w:hAnsi="Arial" w:cs="Arial"/>
          <w:smallCaps/>
          <w:noProof/>
          <w:sz w:val="20"/>
          <w:szCs w:val="20"/>
          <w:lang w:val="en-US"/>
        </w:rPr>
        <w:t>earney</w:t>
      </w:r>
      <w:r w:rsidR="00CB47E1" w:rsidRPr="00CB47E1">
        <w:rPr>
          <w:rFonts w:ascii="Arial" w:hAnsi="Arial" w:cs="Arial"/>
          <w:noProof/>
          <w:sz w:val="20"/>
          <w:szCs w:val="20"/>
          <w:lang w:val="en-US"/>
        </w:rPr>
        <w:t xml:space="preserve"> and A. C</w:t>
      </w:r>
      <w:r w:rsidR="00CB47E1" w:rsidRPr="00CB47E1">
        <w:rPr>
          <w:rFonts w:ascii="Arial" w:hAnsi="Arial" w:cs="Arial"/>
          <w:smallCaps/>
          <w:noProof/>
          <w:sz w:val="20"/>
          <w:szCs w:val="20"/>
          <w:lang w:val="en-US"/>
        </w:rPr>
        <w:t>roxford</w:t>
      </w:r>
      <w:r w:rsidR="00CB47E1" w:rsidRPr="00CB47E1">
        <w:rPr>
          <w:rFonts w:ascii="Arial" w:hAnsi="Arial" w:cs="Arial"/>
          <w:noProof/>
          <w:sz w:val="20"/>
          <w:szCs w:val="20"/>
          <w:lang w:val="en-US"/>
        </w:rPr>
        <w:t>, 2005. Bound residues: environmental solution or future problem? Environmental Pollution, 133, 85-90</w:t>
      </w:r>
    </w:p>
    <w:bookmarkEnd w:id="1"/>
    <w:p w:rsidR="00CB47E1" w:rsidRPr="00CB47E1" w:rsidRDefault="00CB47E1" w:rsidP="00CB47E1">
      <w:pPr>
        <w:jc w:val="both"/>
        <w:rPr>
          <w:noProof/>
          <w:szCs w:val="20"/>
          <w:lang w:val="en-US"/>
        </w:rPr>
      </w:pPr>
    </w:p>
    <w:p w:rsidR="00CB47E1" w:rsidRPr="00CB47E1" w:rsidRDefault="00CB47E1" w:rsidP="00CB47E1">
      <w:pPr>
        <w:jc w:val="both"/>
        <w:rPr>
          <w:noProof/>
          <w:szCs w:val="20"/>
          <w:lang w:val="en-US"/>
        </w:rPr>
      </w:pPr>
      <w:bookmarkStart w:id="2" w:name="_ENREF_2"/>
      <w:r w:rsidRPr="00CB47E1">
        <w:rPr>
          <w:rFonts w:ascii="Arial" w:hAnsi="Arial" w:cs="Arial"/>
          <w:noProof/>
          <w:sz w:val="20"/>
          <w:szCs w:val="20"/>
          <w:lang w:val="en-US"/>
        </w:rPr>
        <w:t>R. M</w:t>
      </w:r>
      <w:r w:rsidRPr="00CB47E1">
        <w:rPr>
          <w:rFonts w:ascii="Arial" w:hAnsi="Arial" w:cs="Arial"/>
          <w:smallCaps/>
          <w:noProof/>
          <w:sz w:val="20"/>
          <w:szCs w:val="20"/>
          <w:lang w:val="en-US"/>
        </w:rPr>
        <w:t>esfioui</w:t>
      </w:r>
      <w:r w:rsidRPr="00CB47E1">
        <w:rPr>
          <w:rFonts w:ascii="Arial" w:hAnsi="Arial" w:cs="Arial"/>
          <w:noProof/>
          <w:sz w:val="20"/>
          <w:szCs w:val="20"/>
          <w:lang w:val="en-US"/>
        </w:rPr>
        <w:t>, H. A. N. A</w:t>
      </w:r>
      <w:r w:rsidRPr="00CB47E1">
        <w:rPr>
          <w:rFonts w:ascii="Arial" w:hAnsi="Arial" w:cs="Arial"/>
          <w:smallCaps/>
          <w:noProof/>
          <w:sz w:val="20"/>
          <w:szCs w:val="20"/>
          <w:lang w:val="en-US"/>
        </w:rPr>
        <w:t>bdulla</w:t>
      </w:r>
      <w:r w:rsidRPr="00CB47E1">
        <w:rPr>
          <w:rFonts w:ascii="Arial" w:hAnsi="Arial" w:cs="Arial"/>
          <w:noProof/>
          <w:sz w:val="20"/>
          <w:szCs w:val="20"/>
          <w:lang w:val="en-US"/>
        </w:rPr>
        <w:t xml:space="preserve"> and P. G. H</w:t>
      </w:r>
      <w:r w:rsidRPr="00CB47E1">
        <w:rPr>
          <w:rFonts w:ascii="Arial" w:hAnsi="Arial" w:cs="Arial"/>
          <w:smallCaps/>
          <w:noProof/>
          <w:sz w:val="20"/>
          <w:szCs w:val="20"/>
          <w:lang w:val="en-US"/>
        </w:rPr>
        <w:t>atcher</w:t>
      </w:r>
      <w:r w:rsidRPr="00CB47E1">
        <w:rPr>
          <w:rFonts w:ascii="Arial" w:hAnsi="Arial" w:cs="Arial"/>
          <w:noProof/>
          <w:sz w:val="20"/>
          <w:szCs w:val="20"/>
          <w:lang w:val="en-US"/>
        </w:rPr>
        <w:t>, 2015. Photochemical Alterations of Natural and Anthropogenic Dissolved Organic Nitrogen in the York River. Environmental Science &amp; Technology, 49, 159-167</w:t>
      </w:r>
    </w:p>
    <w:bookmarkEnd w:id="2"/>
    <w:p w:rsidR="00CB47E1" w:rsidRPr="00CB47E1" w:rsidRDefault="00CB47E1" w:rsidP="00CB47E1">
      <w:pPr>
        <w:jc w:val="both"/>
        <w:rPr>
          <w:noProof/>
          <w:szCs w:val="20"/>
          <w:lang w:val="en-US"/>
        </w:rPr>
      </w:pPr>
    </w:p>
    <w:p w:rsidR="00CB47E1" w:rsidRPr="00CB47E1" w:rsidRDefault="00CB47E1" w:rsidP="00CB47E1">
      <w:pPr>
        <w:jc w:val="both"/>
        <w:rPr>
          <w:noProof/>
          <w:szCs w:val="20"/>
          <w:lang w:val="en-US"/>
        </w:rPr>
      </w:pPr>
      <w:bookmarkStart w:id="3" w:name="_ENREF_3"/>
      <w:r w:rsidRPr="00CB47E1">
        <w:rPr>
          <w:rFonts w:ascii="Arial" w:hAnsi="Arial" w:cs="Arial"/>
          <w:noProof/>
          <w:sz w:val="20"/>
          <w:szCs w:val="20"/>
          <w:lang w:val="en-US"/>
        </w:rPr>
        <w:t>T. R</w:t>
      </w:r>
      <w:r w:rsidRPr="00CB47E1">
        <w:rPr>
          <w:rFonts w:ascii="Arial" w:hAnsi="Arial" w:cs="Arial"/>
          <w:smallCaps/>
          <w:noProof/>
          <w:sz w:val="20"/>
          <w:szCs w:val="20"/>
          <w:lang w:val="en-US"/>
        </w:rPr>
        <w:t>eemtsma</w:t>
      </w:r>
      <w:r w:rsidRPr="00CB47E1">
        <w:rPr>
          <w:rFonts w:ascii="Arial" w:hAnsi="Arial" w:cs="Arial"/>
          <w:noProof/>
          <w:sz w:val="20"/>
          <w:szCs w:val="20"/>
          <w:lang w:val="en-US"/>
        </w:rPr>
        <w:t>, U. M</w:t>
      </w:r>
      <w:r w:rsidRPr="00CB47E1">
        <w:rPr>
          <w:rFonts w:ascii="Arial" w:hAnsi="Arial" w:cs="Arial"/>
          <w:smallCaps/>
          <w:noProof/>
          <w:sz w:val="20"/>
          <w:szCs w:val="20"/>
          <w:lang w:val="en-US"/>
        </w:rPr>
        <w:t>iehe</w:t>
      </w:r>
      <w:r w:rsidRPr="00CB47E1">
        <w:rPr>
          <w:rFonts w:ascii="Arial" w:hAnsi="Arial" w:cs="Arial"/>
          <w:noProof/>
          <w:sz w:val="20"/>
          <w:szCs w:val="20"/>
          <w:lang w:val="en-US"/>
        </w:rPr>
        <w:t>, U. D</w:t>
      </w:r>
      <w:r w:rsidRPr="00CB47E1">
        <w:rPr>
          <w:rFonts w:ascii="Arial" w:hAnsi="Arial" w:cs="Arial"/>
          <w:smallCaps/>
          <w:noProof/>
          <w:sz w:val="20"/>
          <w:szCs w:val="20"/>
          <w:lang w:val="en-US"/>
        </w:rPr>
        <w:t>uennbier</w:t>
      </w:r>
      <w:r w:rsidRPr="00CB47E1">
        <w:rPr>
          <w:rFonts w:ascii="Arial" w:hAnsi="Arial" w:cs="Arial"/>
          <w:noProof/>
          <w:sz w:val="20"/>
          <w:szCs w:val="20"/>
          <w:lang w:val="en-US"/>
        </w:rPr>
        <w:t xml:space="preserve"> and M. J</w:t>
      </w:r>
      <w:r w:rsidRPr="00CB47E1">
        <w:rPr>
          <w:rFonts w:ascii="Arial" w:hAnsi="Arial" w:cs="Arial"/>
          <w:smallCaps/>
          <w:noProof/>
          <w:sz w:val="20"/>
          <w:szCs w:val="20"/>
          <w:lang w:val="en-US"/>
        </w:rPr>
        <w:t>ekel</w:t>
      </w:r>
      <w:r w:rsidRPr="00CB47E1">
        <w:rPr>
          <w:rFonts w:ascii="Arial" w:hAnsi="Arial" w:cs="Arial"/>
          <w:noProof/>
          <w:sz w:val="20"/>
          <w:szCs w:val="20"/>
          <w:lang w:val="en-US"/>
        </w:rPr>
        <w:t>, 2010. Polar pollutants in municipal wastewater and the water cycle: Occurrence and removal of benzotriazoles. Water Research, 44, 596-604</w:t>
      </w:r>
    </w:p>
    <w:bookmarkEnd w:id="3"/>
    <w:p w:rsidR="00CB47E1" w:rsidRPr="00CB47E1" w:rsidRDefault="00CB47E1" w:rsidP="00CB47E1">
      <w:pPr>
        <w:jc w:val="both"/>
        <w:rPr>
          <w:noProof/>
          <w:szCs w:val="20"/>
          <w:lang w:val="en-US"/>
        </w:rPr>
      </w:pPr>
    </w:p>
    <w:p w:rsidR="00CB47E1" w:rsidRPr="00CB47E1" w:rsidRDefault="00CB47E1" w:rsidP="00CB47E1">
      <w:pPr>
        <w:jc w:val="both"/>
        <w:rPr>
          <w:noProof/>
          <w:szCs w:val="20"/>
          <w:lang w:val="en-US"/>
        </w:rPr>
      </w:pPr>
      <w:bookmarkStart w:id="4" w:name="_ENREF_4"/>
      <w:r w:rsidRPr="00CB47E1">
        <w:rPr>
          <w:rFonts w:ascii="Arial" w:hAnsi="Arial" w:cs="Arial"/>
          <w:noProof/>
          <w:sz w:val="20"/>
          <w:szCs w:val="20"/>
          <w:lang w:val="en-US"/>
        </w:rPr>
        <w:t>R. L. S</w:t>
      </w:r>
      <w:r w:rsidRPr="00CB47E1">
        <w:rPr>
          <w:rFonts w:ascii="Arial" w:hAnsi="Arial" w:cs="Arial"/>
          <w:smallCaps/>
          <w:noProof/>
          <w:sz w:val="20"/>
          <w:szCs w:val="20"/>
          <w:lang w:val="en-US"/>
        </w:rPr>
        <w:t>leighter</w:t>
      </w:r>
      <w:r w:rsidRPr="00CB47E1">
        <w:rPr>
          <w:rFonts w:ascii="Arial" w:hAnsi="Arial" w:cs="Arial"/>
          <w:noProof/>
          <w:sz w:val="20"/>
          <w:szCs w:val="20"/>
          <w:lang w:val="en-US"/>
        </w:rPr>
        <w:t>, Y. P. C</w:t>
      </w:r>
      <w:r w:rsidRPr="00CB47E1">
        <w:rPr>
          <w:rFonts w:ascii="Arial" w:hAnsi="Arial" w:cs="Arial"/>
          <w:smallCaps/>
          <w:noProof/>
          <w:sz w:val="20"/>
          <w:szCs w:val="20"/>
          <w:lang w:val="en-US"/>
        </w:rPr>
        <w:t>hin</w:t>
      </w:r>
      <w:r w:rsidRPr="00CB47E1">
        <w:rPr>
          <w:rFonts w:ascii="Arial" w:hAnsi="Arial" w:cs="Arial"/>
          <w:noProof/>
          <w:sz w:val="20"/>
          <w:szCs w:val="20"/>
          <w:lang w:val="en-US"/>
        </w:rPr>
        <w:t>, W. A. A</w:t>
      </w:r>
      <w:r w:rsidRPr="00CB47E1">
        <w:rPr>
          <w:rFonts w:ascii="Arial" w:hAnsi="Arial" w:cs="Arial"/>
          <w:smallCaps/>
          <w:noProof/>
          <w:sz w:val="20"/>
          <w:szCs w:val="20"/>
          <w:lang w:val="en-US"/>
        </w:rPr>
        <w:t>rnold</w:t>
      </w:r>
      <w:r w:rsidRPr="00CB47E1">
        <w:rPr>
          <w:rFonts w:ascii="Arial" w:hAnsi="Arial" w:cs="Arial"/>
          <w:noProof/>
          <w:sz w:val="20"/>
          <w:szCs w:val="20"/>
          <w:lang w:val="en-US"/>
        </w:rPr>
        <w:t>, P. G. H</w:t>
      </w:r>
      <w:r w:rsidRPr="00CB47E1">
        <w:rPr>
          <w:rFonts w:ascii="Arial" w:hAnsi="Arial" w:cs="Arial"/>
          <w:smallCaps/>
          <w:noProof/>
          <w:sz w:val="20"/>
          <w:szCs w:val="20"/>
          <w:lang w:val="en-US"/>
        </w:rPr>
        <w:t>atcher</w:t>
      </w:r>
      <w:r w:rsidRPr="00CB47E1">
        <w:rPr>
          <w:rFonts w:ascii="Arial" w:hAnsi="Arial" w:cs="Arial"/>
          <w:noProof/>
          <w:sz w:val="20"/>
          <w:szCs w:val="20"/>
          <w:lang w:val="en-US"/>
        </w:rPr>
        <w:t>, A. J. M</w:t>
      </w:r>
      <w:r w:rsidRPr="00CB47E1">
        <w:rPr>
          <w:rFonts w:ascii="Arial" w:hAnsi="Arial" w:cs="Arial"/>
          <w:smallCaps/>
          <w:noProof/>
          <w:sz w:val="20"/>
          <w:szCs w:val="20"/>
          <w:lang w:val="en-US"/>
        </w:rPr>
        <w:t>c</w:t>
      </w:r>
      <w:r w:rsidRPr="00CB47E1">
        <w:rPr>
          <w:rFonts w:ascii="Arial" w:hAnsi="Arial" w:cs="Arial"/>
          <w:noProof/>
          <w:sz w:val="20"/>
          <w:szCs w:val="20"/>
          <w:lang w:val="en-US"/>
        </w:rPr>
        <w:t>C</w:t>
      </w:r>
      <w:r w:rsidRPr="00CB47E1">
        <w:rPr>
          <w:rFonts w:ascii="Arial" w:hAnsi="Arial" w:cs="Arial"/>
          <w:smallCaps/>
          <w:noProof/>
          <w:sz w:val="20"/>
          <w:szCs w:val="20"/>
          <w:lang w:val="en-US"/>
        </w:rPr>
        <w:t>abe</w:t>
      </w:r>
      <w:r w:rsidRPr="00CB47E1">
        <w:rPr>
          <w:rFonts w:ascii="Arial" w:hAnsi="Arial" w:cs="Arial"/>
          <w:noProof/>
          <w:sz w:val="20"/>
          <w:szCs w:val="20"/>
          <w:lang w:val="en-US"/>
        </w:rPr>
        <w:t>, B. C. M</w:t>
      </w:r>
      <w:r w:rsidRPr="00CB47E1">
        <w:rPr>
          <w:rFonts w:ascii="Arial" w:hAnsi="Arial" w:cs="Arial"/>
          <w:smallCaps/>
          <w:noProof/>
          <w:sz w:val="20"/>
          <w:szCs w:val="20"/>
          <w:lang w:val="en-US"/>
        </w:rPr>
        <w:t>c</w:t>
      </w:r>
      <w:r w:rsidRPr="00CB47E1">
        <w:rPr>
          <w:rFonts w:ascii="Arial" w:hAnsi="Arial" w:cs="Arial"/>
          <w:noProof/>
          <w:sz w:val="20"/>
          <w:szCs w:val="20"/>
          <w:lang w:val="en-US"/>
        </w:rPr>
        <w:t>A</w:t>
      </w:r>
      <w:r w:rsidRPr="00CB47E1">
        <w:rPr>
          <w:rFonts w:ascii="Arial" w:hAnsi="Arial" w:cs="Arial"/>
          <w:smallCaps/>
          <w:noProof/>
          <w:sz w:val="20"/>
          <w:szCs w:val="20"/>
          <w:lang w:val="en-US"/>
        </w:rPr>
        <w:t>dams</w:t>
      </w:r>
      <w:r w:rsidRPr="00CB47E1">
        <w:rPr>
          <w:rFonts w:ascii="Arial" w:hAnsi="Arial" w:cs="Arial"/>
          <w:noProof/>
          <w:sz w:val="20"/>
          <w:szCs w:val="20"/>
          <w:lang w:val="en-US"/>
        </w:rPr>
        <w:t xml:space="preserve"> and G. C. W</w:t>
      </w:r>
      <w:r w:rsidRPr="00CB47E1">
        <w:rPr>
          <w:rFonts w:ascii="Arial" w:hAnsi="Arial" w:cs="Arial"/>
          <w:smallCaps/>
          <w:noProof/>
          <w:sz w:val="20"/>
          <w:szCs w:val="20"/>
          <w:lang w:val="en-US"/>
        </w:rPr>
        <w:t>allace</w:t>
      </w:r>
      <w:r w:rsidRPr="00CB47E1">
        <w:rPr>
          <w:rFonts w:ascii="Arial" w:hAnsi="Arial" w:cs="Arial"/>
          <w:noProof/>
          <w:sz w:val="20"/>
          <w:szCs w:val="20"/>
          <w:lang w:val="en-US"/>
        </w:rPr>
        <w:t>, 2014. Evidence of Incorporation of Abiotic S and N into Prairie Wetland Dissolved Organic Matter. Environmental Science &amp; Technology Letters, 1, 345-350</w:t>
      </w:r>
    </w:p>
    <w:bookmarkEnd w:id="4"/>
    <w:p w:rsidR="00CB47E1" w:rsidRPr="00CB47E1" w:rsidRDefault="00CB47E1" w:rsidP="00CB47E1">
      <w:pPr>
        <w:jc w:val="both"/>
        <w:rPr>
          <w:noProof/>
          <w:szCs w:val="20"/>
          <w:lang w:val="en-US"/>
        </w:rPr>
      </w:pPr>
    </w:p>
    <w:p w:rsidR="00CB47E1" w:rsidRPr="00CB47E1" w:rsidRDefault="00CB47E1" w:rsidP="00CB47E1">
      <w:pPr>
        <w:jc w:val="both"/>
        <w:rPr>
          <w:noProof/>
          <w:szCs w:val="20"/>
          <w:lang w:val="en-US"/>
        </w:rPr>
      </w:pPr>
      <w:bookmarkStart w:id="5" w:name="_ENREF_5"/>
      <w:r w:rsidRPr="00CB47E1">
        <w:rPr>
          <w:rFonts w:ascii="Arial" w:hAnsi="Arial" w:cs="Arial"/>
          <w:noProof/>
          <w:sz w:val="20"/>
          <w:szCs w:val="20"/>
          <w:lang w:val="en-US"/>
        </w:rPr>
        <w:t>E. J. W</w:t>
      </w:r>
      <w:r w:rsidRPr="00CB47E1">
        <w:rPr>
          <w:rFonts w:ascii="Arial" w:hAnsi="Arial" w:cs="Arial"/>
          <w:smallCaps/>
          <w:noProof/>
          <w:sz w:val="20"/>
          <w:szCs w:val="20"/>
          <w:lang w:val="en-US"/>
        </w:rPr>
        <w:t>eber</w:t>
      </w:r>
      <w:r w:rsidRPr="00CB47E1">
        <w:rPr>
          <w:rFonts w:ascii="Arial" w:hAnsi="Arial" w:cs="Arial"/>
          <w:noProof/>
          <w:sz w:val="20"/>
          <w:szCs w:val="20"/>
          <w:lang w:val="en-US"/>
        </w:rPr>
        <w:t>, D. L. S</w:t>
      </w:r>
      <w:r w:rsidRPr="00CB47E1">
        <w:rPr>
          <w:rFonts w:ascii="Arial" w:hAnsi="Arial" w:cs="Arial"/>
          <w:smallCaps/>
          <w:noProof/>
          <w:sz w:val="20"/>
          <w:szCs w:val="20"/>
          <w:lang w:val="en-US"/>
        </w:rPr>
        <w:t>pidle</w:t>
      </w:r>
      <w:r w:rsidRPr="00CB47E1">
        <w:rPr>
          <w:rFonts w:ascii="Arial" w:hAnsi="Arial" w:cs="Arial"/>
          <w:noProof/>
          <w:sz w:val="20"/>
          <w:szCs w:val="20"/>
          <w:lang w:val="en-US"/>
        </w:rPr>
        <w:t xml:space="preserve"> and K. A. T</w:t>
      </w:r>
      <w:r w:rsidRPr="00CB47E1">
        <w:rPr>
          <w:rFonts w:ascii="Arial" w:hAnsi="Arial" w:cs="Arial"/>
          <w:smallCaps/>
          <w:noProof/>
          <w:sz w:val="20"/>
          <w:szCs w:val="20"/>
          <w:lang w:val="en-US"/>
        </w:rPr>
        <w:t>horn</w:t>
      </w:r>
      <w:r w:rsidRPr="00CB47E1">
        <w:rPr>
          <w:rFonts w:ascii="Arial" w:hAnsi="Arial" w:cs="Arial"/>
          <w:noProof/>
          <w:sz w:val="20"/>
          <w:szCs w:val="20"/>
          <w:lang w:val="en-US"/>
        </w:rPr>
        <w:t>, 1996. Covalent binding of aniline to humic substances .1. Kinetic studies. Environmental Science &amp; Technology, 30, 2755-2763</w:t>
      </w:r>
    </w:p>
    <w:bookmarkEnd w:id="5"/>
    <w:p w:rsidR="00CB47E1" w:rsidRPr="00CB47E1" w:rsidRDefault="00CB47E1" w:rsidP="00CB47E1">
      <w:pPr>
        <w:jc w:val="both"/>
        <w:rPr>
          <w:noProof/>
          <w:szCs w:val="20"/>
          <w:lang w:val="en-US"/>
        </w:rPr>
      </w:pPr>
    </w:p>
    <w:p w:rsidR="00CB47E1" w:rsidRDefault="00CB47E1" w:rsidP="00CB47E1">
      <w:pPr>
        <w:jc w:val="both"/>
        <w:rPr>
          <w:rFonts w:ascii="Arial" w:hAnsi="Arial" w:cs="Arial"/>
          <w:noProof/>
          <w:sz w:val="20"/>
          <w:szCs w:val="20"/>
          <w:lang w:val="en-US"/>
        </w:rPr>
      </w:pPr>
    </w:p>
    <w:p w:rsidR="00F16440" w:rsidRPr="00E84CC7" w:rsidRDefault="00141FAB" w:rsidP="00C54F4B">
      <w:pPr>
        <w:jc w:val="both"/>
        <w:rPr>
          <w:rFonts w:ascii="Arial" w:hAnsi="Arial" w:cs="Arial"/>
          <w:noProof/>
          <w:sz w:val="20"/>
          <w:szCs w:val="20"/>
          <w:lang w:val="en-US"/>
        </w:rPr>
      </w:pPr>
      <w:r>
        <w:rPr>
          <w:rFonts w:ascii="Arial" w:hAnsi="Arial" w:cs="Arial"/>
          <w:noProof/>
          <w:sz w:val="20"/>
          <w:szCs w:val="20"/>
          <w:lang w:val="en-US"/>
        </w:rPr>
        <w:lastRenderedPageBreak/>
        <w:fldChar w:fldCharType="end"/>
      </w:r>
    </w:p>
    <w:sectPr w:rsidR="00F16440" w:rsidRPr="00E84CC7"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CE 2015&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d5derspvf00prefpfq5rs9e0prsrttv900a&quot;&gt;My EndNote Library&lt;record-ids&gt;&lt;item&gt;299&lt;/item&gt;&lt;item&gt;303&lt;/item&gt;&lt;item&gt;338&lt;/item&gt;&lt;item&gt;374&lt;/item&gt;&lt;item&gt;379&lt;/item&gt;&lt;/record-ids&gt;&lt;/item&gt;&lt;/Libraries&gt;"/>
  </w:docVars>
  <w:rsids>
    <w:rsidRoot w:val="004F3F40"/>
    <w:rsid w:val="00012603"/>
    <w:rsid w:val="000F7DDD"/>
    <w:rsid w:val="00102962"/>
    <w:rsid w:val="00141FAB"/>
    <w:rsid w:val="00165AD7"/>
    <w:rsid w:val="001A6F72"/>
    <w:rsid w:val="001E0C49"/>
    <w:rsid w:val="001E5A65"/>
    <w:rsid w:val="001F4812"/>
    <w:rsid w:val="00241318"/>
    <w:rsid w:val="003545EC"/>
    <w:rsid w:val="0038506F"/>
    <w:rsid w:val="003F74B6"/>
    <w:rsid w:val="00425CAC"/>
    <w:rsid w:val="004314D8"/>
    <w:rsid w:val="00455675"/>
    <w:rsid w:val="00455DBB"/>
    <w:rsid w:val="00457D6A"/>
    <w:rsid w:val="00487E74"/>
    <w:rsid w:val="0049160F"/>
    <w:rsid w:val="004B2CE5"/>
    <w:rsid w:val="004E39D6"/>
    <w:rsid w:val="004F3F40"/>
    <w:rsid w:val="00536439"/>
    <w:rsid w:val="005B5A17"/>
    <w:rsid w:val="005E7383"/>
    <w:rsid w:val="006C4FFE"/>
    <w:rsid w:val="007726AF"/>
    <w:rsid w:val="007B2D08"/>
    <w:rsid w:val="00816578"/>
    <w:rsid w:val="008211F8"/>
    <w:rsid w:val="008447ED"/>
    <w:rsid w:val="00897E36"/>
    <w:rsid w:val="008C47B6"/>
    <w:rsid w:val="008D23A5"/>
    <w:rsid w:val="008E1BB9"/>
    <w:rsid w:val="00982D27"/>
    <w:rsid w:val="00994F20"/>
    <w:rsid w:val="009B473C"/>
    <w:rsid w:val="009F5050"/>
    <w:rsid w:val="00A34C75"/>
    <w:rsid w:val="00A377E4"/>
    <w:rsid w:val="00A4450B"/>
    <w:rsid w:val="00A67362"/>
    <w:rsid w:val="00A77C18"/>
    <w:rsid w:val="00A85BF3"/>
    <w:rsid w:val="00AA13E2"/>
    <w:rsid w:val="00AA2CBE"/>
    <w:rsid w:val="00B10E8D"/>
    <w:rsid w:val="00B4157B"/>
    <w:rsid w:val="00BB51C3"/>
    <w:rsid w:val="00BE1B3E"/>
    <w:rsid w:val="00C22D80"/>
    <w:rsid w:val="00C54F4B"/>
    <w:rsid w:val="00C605CE"/>
    <w:rsid w:val="00CB47E1"/>
    <w:rsid w:val="00CD0D8B"/>
    <w:rsid w:val="00CD1B77"/>
    <w:rsid w:val="00D2223F"/>
    <w:rsid w:val="00D53D82"/>
    <w:rsid w:val="00DE7212"/>
    <w:rsid w:val="00DF6705"/>
    <w:rsid w:val="00E05237"/>
    <w:rsid w:val="00E13C84"/>
    <w:rsid w:val="00E411BB"/>
    <w:rsid w:val="00E55056"/>
    <w:rsid w:val="00E84CC7"/>
    <w:rsid w:val="00E8691F"/>
    <w:rsid w:val="00EB04CF"/>
    <w:rsid w:val="00F16440"/>
    <w:rsid w:val="00F76DC0"/>
    <w:rsid w:val="00F8429A"/>
    <w:rsid w:val="00FC1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customStyle="1" w:styleId="Default">
    <w:name w:val="Default"/>
    <w:rsid w:val="00DE7212"/>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165AD7"/>
    <w:rPr>
      <w:sz w:val="16"/>
      <w:szCs w:val="16"/>
    </w:rPr>
  </w:style>
  <w:style w:type="paragraph" w:styleId="Kommentartext">
    <w:name w:val="annotation text"/>
    <w:basedOn w:val="Standard"/>
    <w:link w:val="KommentartextZchn"/>
    <w:uiPriority w:val="99"/>
    <w:semiHidden/>
    <w:unhideWhenUsed/>
    <w:rsid w:val="00165AD7"/>
    <w:rPr>
      <w:sz w:val="20"/>
      <w:szCs w:val="20"/>
    </w:rPr>
  </w:style>
  <w:style w:type="character" w:customStyle="1" w:styleId="KommentartextZchn">
    <w:name w:val="Kommentartext Zchn"/>
    <w:basedOn w:val="Absatz-Standardschriftart"/>
    <w:link w:val="Kommentartext"/>
    <w:uiPriority w:val="99"/>
    <w:semiHidden/>
    <w:rsid w:val="00165AD7"/>
  </w:style>
  <w:style w:type="paragraph" w:styleId="Kommentarthema">
    <w:name w:val="annotation subject"/>
    <w:basedOn w:val="Kommentartext"/>
    <w:next w:val="Kommentartext"/>
    <w:link w:val="KommentarthemaZchn"/>
    <w:uiPriority w:val="99"/>
    <w:semiHidden/>
    <w:unhideWhenUsed/>
    <w:rsid w:val="00165AD7"/>
    <w:rPr>
      <w:b/>
      <w:bCs/>
    </w:rPr>
  </w:style>
  <w:style w:type="character" w:customStyle="1" w:styleId="KommentarthemaZchn">
    <w:name w:val="Kommentarthema Zchn"/>
    <w:basedOn w:val="KommentartextZchn"/>
    <w:link w:val="Kommentarthema"/>
    <w:uiPriority w:val="99"/>
    <w:semiHidden/>
    <w:rsid w:val="00165AD7"/>
    <w:rPr>
      <w:b/>
      <w:bCs/>
    </w:rPr>
  </w:style>
  <w:style w:type="paragraph" w:styleId="Sprechblasentext">
    <w:name w:val="Balloon Text"/>
    <w:basedOn w:val="Standard"/>
    <w:link w:val="SprechblasentextZchn"/>
    <w:uiPriority w:val="99"/>
    <w:semiHidden/>
    <w:unhideWhenUsed/>
    <w:rsid w:val="00165A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AD7"/>
    <w:rPr>
      <w:rFonts w:ascii="Tahoma" w:hAnsi="Tahoma" w:cs="Tahoma"/>
      <w:sz w:val="16"/>
      <w:szCs w:val="16"/>
    </w:rPr>
  </w:style>
  <w:style w:type="character" w:customStyle="1" w:styleId="hithilite">
    <w:name w:val="hithilite"/>
    <w:basedOn w:val="Absatz-Standardschriftart"/>
    <w:rsid w:val="00D53D82"/>
  </w:style>
  <w:style w:type="paragraph" w:customStyle="1" w:styleId="frfield">
    <w:name w:val="fr_field"/>
    <w:basedOn w:val="Standard"/>
    <w:rsid w:val="00D53D82"/>
    <w:pPr>
      <w:spacing w:before="100" w:beforeAutospacing="1" w:after="100" w:afterAutospacing="1"/>
    </w:pPr>
  </w:style>
  <w:style w:type="character" w:customStyle="1" w:styleId="frlabel">
    <w:name w:val="fr_label"/>
    <w:basedOn w:val="Absatz-Standardschriftart"/>
    <w:rsid w:val="00D53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customStyle="1" w:styleId="Default">
    <w:name w:val="Default"/>
    <w:rsid w:val="00DE7212"/>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165AD7"/>
    <w:rPr>
      <w:sz w:val="16"/>
      <w:szCs w:val="16"/>
    </w:rPr>
  </w:style>
  <w:style w:type="paragraph" w:styleId="Kommentartext">
    <w:name w:val="annotation text"/>
    <w:basedOn w:val="Standard"/>
    <w:link w:val="KommentartextZchn"/>
    <w:uiPriority w:val="99"/>
    <w:semiHidden/>
    <w:unhideWhenUsed/>
    <w:rsid w:val="00165AD7"/>
    <w:rPr>
      <w:sz w:val="20"/>
      <w:szCs w:val="20"/>
    </w:rPr>
  </w:style>
  <w:style w:type="character" w:customStyle="1" w:styleId="KommentartextZchn">
    <w:name w:val="Kommentartext Zchn"/>
    <w:basedOn w:val="Absatz-Standardschriftart"/>
    <w:link w:val="Kommentartext"/>
    <w:uiPriority w:val="99"/>
    <w:semiHidden/>
    <w:rsid w:val="00165AD7"/>
  </w:style>
  <w:style w:type="paragraph" w:styleId="Kommentarthema">
    <w:name w:val="annotation subject"/>
    <w:basedOn w:val="Kommentartext"/>
    <w:next w:val="Kommentartext"/>
    <w:link w:val="KommentarthemaZchn"/>
    <w:uiPriority w:val="99"/>
    <w:semiHidden/>
    <w:unhideWhenUsed/>
    <w:rsid w:val="00165AD7"/>
    <w:rPr>
      <w:b/>
      <w:bCs/>
    </w:rPr>
  </w:style>
  <w:style w:type="character" w:customStyle="1" w:styleId="KommentarthemaZchn">
    <w:name w:val="Kommentarthema Zchn"/>
    <w:basedOn w:val="KommentartextZchn"/>
    <w:link w:val="Kommentarthema"/>
    <w:uiPriority w:val="99"/>
    <w:semiHidden/>
    <w:rsid w:val="00165AD7"/>
    <w:rPr>
      <w:b/>
      <w:bCs/>
    </w:rPr>
  </w:style>
  <w:style w:type="paragraph" w:styleId="Sprechblasentext">
    <w:name w:val="Balloon Text"/>
    <w:basedOn w:val="Standard"/>
    <w:link w:val="SprechblasentextZchn"/>
    <w:uiPriority w:val="99"/>
    <w:semiHidden/>
    <w:unhideWhenUsed/>
    <w:rsid w:val="00165A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AD7"/>
    <w:rPr>
      <w:rFonts w:ascii="Tahoma" w:hAnsi="Tahoma" w:cs="Tahoma"/>
      <w:sz w:val="16"/>
      <w:szCs w:val="16"/>
    </w:rPr>
  </w:style>
  <w:style w:type="character" w:customStyle="1" w:styleId="hithilite">
    <w:name w:val="hithilite"/>
    <w:basedOn w:val="Absatz-Standardschriftart"/>
    <w:rsid w:val="00D53D82"/>
  </w:style>
  <w:style w:type="paragraph" w:customStyle="1" w:styleId="frfield">
    <w:name w:val="fr_field"/>
    <w:basedOn w:val="Standard"/>
    <w:rsid w:val="00D53D82"/>
    <w:pPr>
      <w:spacing w:before="100" w:beforeAutospacing="1" w:after="100" w:afterAutospacing="1"/>
    </w:pPr>
  </w:style>
  <w:style w:type="character" w:customStyle="1" w:styleId="frlabel">
    <w:name w:val="fr_label"/>
    <w:basedOn w:val="Absatz-Standardschriftart"/>
    <w:rsid w:val="00D5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5702">
      <w:bodyDiv w:val="1"/>
      <w:marLeft w:val="0"/>
      <w:marRight w:val="0"/>
      <w:marTop w:val="0"/>
      <w:marBottom w:val="0"/>
      <w:divBdr>
        <w:top w:val="none" w:sz="0" w:space="0" w:color="auto"/>
        <w:left w:val="none" w:sz="0" w:space="0" w:color="auto"/>
        <w:bottom w:val="none" w:sz="0" w:space="0" w:color="auto"/>
        <w:right w:val="none" w:sz="0" w:space="0" w:color="auto"/>
      </w:divBdr>
      <w:divsChild>
        <w:div w:id="515267017">
          <w:marLeft w:val="0"/>
          <w:marRight w:val="0"/>
          <w:marTop w:val="0"/>
          <w:marBottom w:val="0"/>
          <w:divBdr>
            <w:top w:val="none" w:sz="0" w:space="0" w:color="auto"/>
            <w:left w:val="none" w:sz="0" w:space="0" w:color="auto"/>
            <w:bottom w:val="none" w:sz="0" w:space="0" w:color="auto"/>
            <w:right w:val="none" w:sz="0" w:space="0" w:color="auto"/>
          </w:divBdr>
        </w:div>
      </w:divsChild>
    </w:div>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8E1A-1759-413A-9B43-C7A15939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1283</Words>
  <Characters>8085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UFZ</Company>
  <LinksUpToDate>false</LinksUpToDate>
  <CharactersWithSpaces>9350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Julia Raeke</cp:lastModifiedBy>
  <cp:revision>2</cp:revision>
  <dcterms:created xsi:type="dcterms:W3CDTF">2015-05-19T15:01:00Z</dcterms:created>
  <dcterms:modified xsi:type="dcterms:W3CDTF">2015-05-19T15:01:00Z</dcterms:modified>
</cp:coreProperties>
</file>