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F83" w:rsidRPr="00F229E4" w:rsidRDefault="00EC1F83" w:rsidP="00EC1F83">
      <w:pPr>
        <w:spacing w:after="120"/>
        <w:jc w:val="both"/>
        <w:rPr>
          <w:rFonts w:ascii="Arial" w:hAnsi="Arial" w:cs="Arial"/>
          <w:b/>
          <w:sz w:val="28"/>
          <w:szCs w:val="28"/>
          <w:lang w:val="en-GB"/>
        </w:rPr>
      </w:pPr>
      <w:r w:rsidRPr="00F229E4">
        <w:rPr>
          <w:rFonts w:ascii="Arial" w:hAnsi="Arial" w:cs="Arial"/>
          <w:b/>
          <w:sz w:val="28"/>
          <w:szCs w:val="28"/>
          <w:lang w:val="en-GB"/>
        </w:rPr>
        <w:t xml:space="preserve">Toxicity assessments of the selected sulphonamides solutions after ozonation in comparison to oxidation by fungal peroxygenase </w:t>
      </w:r>
    </w:p>
    <w:p w:rsidR="00EC1F83" w:rsidRPr="00FF717F" w:rsidRDefault="00EC1F83" w:rsidP="00EC1F83">
      <w:pPr>
        <w:spacing w:after="120"/>
        <w:rPr>
          <w:rFonts w:ascii="Arial" w:hAnsi="Arial" w:cs="Arial"/>
          <w:smallCaps/>
          <w:vertAlign w:val="superscript"/>
          <w:lang w:val="pl-PL"/>
        </w:rPr>
      </w:pPr>
      <w:r w:rsidRPr="00E8273A">
        <w:rPr>
          <w:rFonts w:ascii="Arial" w:hAnsi="Arial" w:cs="Arial"/>
          <w:smallCaps/>
          <w:lang w:val="pl-PL"/>
        </w:rPr>
        <w:t>Zuzanna Gajda-Meissner</w:t>
      </w:r>
      <w:r w:rsidRPr="00E8273A">
        <w:rPr>
          <w:rFonts w:ascii="Arial" w:hAnsi="Arial" w:cs="Arial"/>
          <w:smallCaps/>
          <w:vertAlign w:val="superscript"/>
          <w:lang w:val="pl-PL"/>
        </w:rPr>
        <w:t>1</w:t>
      </w:r>
      <w:r w:rsidRPr="00E8273A">
        <w:rPr>
          <w:rFonts w:ascii="Arial" w:hAnsi="Arial" w:cs="Arial"/>
          <w:smallCaps/>
          <w:lang w:val="pl-PL"/>
        </w:rPr>
        <w:t>, Natalia Lemańska-Malinowska</w:t>
      </w:r>
      <w:r w:rsidRPr="00E8273A">
        <w:rPr>
          <w:rFonts w:ascii="Arial" w:hAnsi="Arial" w:cs="Arial"/>
          <w:smallCaps/>
          <w:vertAlign w:val="superscript"/>
          <w:lang w:val="pl-PL"/>
        </w:rPr>
        <w:t>2</w:t>
      </w:r>
      <w:r>
        <w:rPr>
          <w:rFonts w:ascii="Arial" w:hAnsi="Arial" w:cs="Arial"/>
          <w:smallCaps/>
          <w:lang w:val="pl-PL"/>
        </w:rPr>
        <w:t xml:space="preserve">, </w:t>
      </w:r>
      <w:r w:rsidRPr="00FF717F">
        <w:rPr>
          <w:rFonts w:ascii="Arial" w:hAnsi="Arial" w:cs="Arial"/>
          <w:smallCaps/>
          <w:lang w:val="pl-PL"/>
        </w:rPr>
        <w:t>Teresa F</w:t>
      </w:r>
      <w:r>
        <w:rPr>
          <w:rFonts w:ascii="Arial" w:hAnsi="Arial" w:cs="Arial"/>
          <w:smallCaps/>
          <w:lang w:val="pl-PL"/>
        </w:rPr>
        <w:t>.</w:t>
      </w:r>
      <w:r w:rsidRPr="00FF717F">
        <w:rPr>
          <w:rFonts w:ascii="Arial" w:hAnsi="Arial" w:cs="Arial"/>
          <w:smallCaps/>
          <w:lang w:val="pl-PL"/>
        </w:rPr>
        <w:t xml:space="preserve"> Fernandes</w:t>
      </w:r>
      <w:r>
        <w:rPr>
          <w:rFonts w:ascii="Arial" w:hAnsi="Arial" w:cs="Arial"/>
          <w:smallCaps/>
          <w:vertAlign w:val="superscript"/>
          <w:lang w:val="pl-PL"/>
        </w:rPr>
        <w:t>1</w:t>
      </w:r>
    </w:p>
    <w:p w:rsidR="00EC1F83" w:rsidRPr="00F229E4" w:rsidRDefault="00EC1F83" w:rsidP="00EC1F83">
      <w:pPr>
        <w:rPr>
          <w:rFonts w:ascii="Arial" w:hAnsi="Arial" w:cs="Arial"/>
          <w:sz w:val="18"/>
          <w:szCs w:val="18"/>
          <w:lang w:val="en-GB"/>
        </w:rPr>
      </w:pPr>
      <w:r w:rsidRPr="00F229E4">
        <w:rPr>
          <w:rFonts w:ascii="Arial" w:hAnsi="Arial" w:cs="Arial"/>
          <w:sz w:val="18"/>
          <w:szCs w:val="18"/>
          <w:vertAlign w:val="superscript"/>
          <w:lang w:val="en-GB"/>
        </w:rPr>
        <w:t xml:space="preserve">1 </w:t>
      </w:r>
      <w:r w:rsidRPr="00F229E4">
        <w:rPr>
          <w:rFonts w:ascii="Arial" w:hAnsi="Arial" w:cs="Arial"/>
          <w:sz w:val="18"/>
          <w:szCs w:val="18"/>
          <w:lang w:val="en-GB"/>
        </w:rPr>
        <w:t xml:space="preserve">School of Life Sciences, </w:t>
      </w:r>
      <w:proofErr w:type="spellStart"/>
      <w:r w:rsidRPr="00F229E4">
        <w:rPr>
          <w:rFonts w:ascii="Arial" w:hAnsi="Arial" w:cs="Arial"/>
          <w:sz w:val="18"/>
          <w:szCs w:val="18"/>
          <w:lang w:val="en-GB"/>
        </w:rPr>
        <w:t>Heriot</w:t>
      </w:r>
      <w:proofErr w:type="spellEnd"/>
      <w:r w:rsidRPr="00F229E4">
        <w:rPr>
          <w:rFonts w:ascii="Arial" w:hAnsi="Arial" w:cs="Arial"/>
          <w:sz w:val="18"/>
          <w:szCs w:val="18"/>
          <w:lang w:val="en-GB"/>
        </w:rPr>
        <w:t>-Watt University, Edinburgh, Scotland, UK EH14 4AS</w:t>
      </w:r>
    </w:p>
    <w:p w:rsidR="00EC1F83" w:rsidRPr="00F229E4" w:rsidRDefault="00EC1F83" w:rsidP="00EC1F83">
      <w:pPr>
        <w:spacing w:after="120"/>
        <w:rPr>
          <w:rFonts w:ascii="Arial" w:hAnsi="Arial" w:cs="Arial"/>
          <w:sz w:val="18"/>
          <w:szCs w:val="18"/>
          <w:lang w:val="en-GB"/>
        </w:rPr>
      </w:pPr>
      <w:r w:rsidRPr="00F229E4">
        <w:rPr>
          <w:rFonts w:ascii="Arial" w:hAnsi="Arial" w:cs="Arial"/>
          <w:sz w:val="18"/>
          <w:szCs w:val="18"/>
          <w:vertAlign w:val="superscript"/>
          <w:lang w:val="en-GB"/>
        </w:rPr>
        <w:t xml:space="preserve">2 </w:t>
      </w:r>
      <w:r w:rsidRPr="00F229E4">
        <w:rPr>
          <w:rFonts w:ascii="Arial" w:hAnsi="Arial" w:cs="Arial"/>
          <w:sz w:val="18"/>
          <w:szCs w:val="18"/>
          <w:lang w:val="en-GB"/>
        </w:rPr>
        <w:t xml:space="preserve">Environmental Biotechnology Department, Silesian University of Technology, </w:t>
      </w:r>
      <w:proofErr w:type="spellStart"/>
      <w:r w:rsidRPr="00F229E4">
        <w:rPr>
          <w:rFonts w:ascii="Arial" w:hAnsi="Arial" w:cs="Arial"/>
          <w:sz w:val="18"/>
          <w:szCs w:val="18"/>
          <w:lang w:val="en-GB"/>
        </w:rPr>
        <w:t>Akademicka</w:t>
      </w:r>
      <w:proofErr w:type="spellEnd"/>
      <w:r w:rsidRPr="00F229E4">
        <w:rPr>
          <w:rFonts w:ascii="Arial" w:hAnsi="Arial" w:cs="Arial"/>
          <w:sz w:val="18"/>
          <w:szCs w:val="18"/>
          <w:lang w:val="en-GB"/>
        </w:rPr>
        <w:t xml:space="preserve"> 2, 44-100 Gliwice, Poland</w:t>
      </w:r>
    </w:p>
    <w:p w:rsidR="00EC1F83" w:rsidRPr="00DD1E9C" w:rsidRDefault="00EC1F83" w:rsidP="00EC1F83">
      <w:pPr>
        <w:jc w:val="both"/>
        <w:rPr>
          <w:rFonts w:ascii="Arial" w:hAnsi="Arial" w:cs="Arial"/>
          <w:sz w:val="20"/>
          <w:szCs w:val="20"/>
          <w:lang w:val="en-GB"/>
        </w:rPr>
      </w:pPr>
      <w:r w:rsidRPr="00DD1E9C">
        <w:rPr>
          <w:rFonts w:ascii="Arial" w:hAnsi="Arial" w:cs="Arial"/>
          <w:sz w:val="20"/>
          <w:szCs w:val="20"/>
          <w:lang w:val="en-GB"/>
        </w:rPr>
        <w:t xml:space="preserve">Veterinary drugs from </w:t>
      </w:r>
      <w:r>
        <w:rPr>
          <w:rFonts w:ascii="Arial" w:hAnsi="Arial" w:cs="Arial"/>
          <w:sz w:val="20"/>
          <w:szCs w:val="20"/>
          <w:lang w:val="en-GB"/>
        </w:rPr>
        <w:t xml:space="preserve">the </w:t>
      </w:r>
      <w:r w:rsidRPr="00DD1E9C">
        <w:rPr>
          <w:rFonts w:ascii="Arial" w:hAnsi="Arial" w:cs="Arial"/>
          <w:sz w:val="20"/>
          <w:szCs w:val="20"/>
          <w:lang w:val="en-GB"/>
        </w:rPr>
        <w:t>sulphonamides group (SAs)</w:t>
      </w:r>
      <w:r>
        <w:rPr>
          <w:rFonts w:ascii="Arial" w:hAnsi="Arial" w:cs="Arial"/>
          <w:sz w:val="20"/>
          <w:szCs w:val="20"/>
          <w:lang w:val="en-GB"/>
        </w:rPr>
        <w:t>,</w:t>
      </w:r>
      <w:r w:rsidRPr="00DD1E9C">
        <w:rPr>
          <w:rFonts w:ascii="Arial" w:hAnsi="Arial" w:cs="Arial"/>
          <w:sz w:val="20"/>
          <w:szCs w:val="20"/>
          <w:lang w:val="en-GB"/>
        </w:rPr>
        <w:t xml:space="preserve"> such as sulfamethazine (SMZ) and sulfadiazine (SDZ)</w:t>
      </w:r>
      <w:r>
        <w:rPr>
          <w:rFonts w:ascii="Arial" w:hAnsi="Arial" w:cs="Arial"/>
          <w:sz w:val="20"/>
          <w:szCs w:val="20"/>
          <w:lang w:val="en-GB"/>
        </w:rPr>
        <w:t>,</w:t>
      </w:r>
      <w:r w:rsidRPr="00DD1E9C">
        <w:rPr>
          <w:rFonts w:ascii="Arial" w:hAnsi="Arial" w:cs="Arial"/>
          <w:sz w:val="20"/>
          <w:szCs w:val="20"/>
          <w:lang w:val="en-GB"/>
        </w:rPr>
        <w:t xml:space="preserve"> are the oldest chemotherapeutic agents used for antimicrobial therapy and due to their bioactivity, they still play an important role. Hence, traces of these compounds, alone or in combination, </w:t>
      </w:r>
      <w:proofErr w:type="gramStart"/>
      <w:r w:rsidRPr="00DD1E9C">
        <w:rPr>
          <w:rFonts w:ascii="Arial" w:hAnsi="Arial" w:cs="Arial"/>
          <w:sz w:val="20"/>
          <w:szCs w:val="20"/>
          <w:lang w:val="en-GB"/>
        </w:rPr>
        <w:t>have been repeatedly detect</w:t>
      </w:r>
      <w:r>
        <w:rPr>
          <w:rFonts w:ascii="Arial" w:hAnsi="Arial" w:cs="Arial"/>
          <w:sz w:val="20"/>
          <w:szCs w:val="20"/>
          <w:lang w:val="en-GB"/>
        </w:rPr>
        <w:t>ed</w:t>
      </w:r>
      <w:proofErr w:type="gramEnd"/>
      <w:r w:rsidRPr="00DD1E9C">
        <w:rPr>
          <w:rFonts w:ascii="Arial" w:hAnsi="Arial" w:cs="Arial"/>
          <w:sz w:val="20"/>
          <w:szCs w:val="20"/>
          <w:lang w:val="en-GB"/>
        </w:rPr>
        <w:t xml:space="preserve"> in the environment</w:t>
      </w:r>
      <w:r>
        <w:rPr>
          <w:rFonts w:ascii="Arial" w:hAnsi="Arial" w:cs="Arial"/>
          <w:sz w:val="20"/>
          <w:szCs w:val="20"/>
          <w:lang w:val="en-GB"/>
        </w:rPr>
        <w:t xml:space="preserve"> (</w:t>
      </w:r>
      <w:r w:rsidRPr="00DD1E9C">
        <w:rPr>
          <w:rFonts w:ascii="Arial" w:hAnsi="Arial" w:cs="Arial"/>
          <w:sz w:val="20"/>
          <w:szCs w:val="20"/>
          <w:lang w:val="en-GB"/>
        </w:rPr>
        <w:t xml:space="preserve">De </w:t>
      </w:r>
      <w:proofErr w:type="spellStart"/>
      <w:r w:rsidRPr="00DD1E9C">
        <w:rPr>
          <w:rFonts w:ascii="Arial" w:hAnsi="Arial" w:cs="Arial"/>
          <w:sz w:val="20"/>
          <w:szCs w:val="20"/>
          <w:lang w:val="en-GB"/>
        </w:rPr>
        <w:t>Liguoro</w:t>
      </w:r>
      <w:proofErr w:type="spellEnd"/>
      <w:r>
        <w:rPr>
          <w:rFonts w:ascii="Arial" w:hAnsi="Arial" w:cs="Arial"/>
          <w:sz w:val="20"/>
          <w:szCs w:val="20"/>
          <w:lang w:val="en-GB"/>
        </w:rPr>
        <w:t>, 2009)</w:t>
      </w:r>
      <w:r w:rsidRPr="00DD1E9C">
        <w:rPr>
          <w:rFonts w:ascii="Arial" w:hAnsi="Arial" w:cs="Arial"/>
          <w:sz w:val="20"/>
          <w:szCs w:val="20"/>
          <w:lang w:val="en-GB"/>
        </w:rPr>
        <w:t>.</w:t>
      </w:r>
    </w:p>
    <w:p w:rsidR="00EC1F83" w:rsidRPr="00DD1E9C" w:rsidRDefault="00EC1F83" w:rsidP="00EC1F83">
      <w:pPr>
        <w:jc w:val="both"/>
        <w:rPr>
          <w:rFonts w:ascii="Arial" w:hAnsi="Arial" w:cs="Arial"/>
          <w:sz w:val="20"/>
          <w:szCs w:val="20"/>
          <w:lang w:val="en-GB"/>
        </w:rPr>
      </w:pPr>
      <w:r w:rsidRPr="00DD1E9C">
        <w:rPr>
          <w:rFonts w:ascii="Arial" w:hAnsi="Arial" w:cs="Arial"/>
          <w:sz w:val="20"/>
          <w:szCs w:val="20"/>
          <w:lang w:val="en-GB"/>
        </w:rPr>
        <w:t>Traditional methods (</w:t>
      </w:r>
      <w:r>
        <w:rPr>
          <w:rFonts w:ascii="Arial" w:hAnsi="Arial" w:cs="Arial"/>
          <w:sz w:val="20"/>
          <w:szCs w:val="20"/>
          <w:lang w:val="en-GB"/>
        </w:rPr>
        <w:t xml:space="preserve">wastewater </w:t>
      </w:r>
      <w:r w:rsidRPr="00DD1E9C">
        <w:rPr>
          <w:rFonts w:ascii="Arial" w:hAnsi="Arial" w:cs="Arial"/>
          <w:sz w:val="20"/>
          <w:szCs w:val="20"/>
          <w:lang w:val="en-GB"/>
        </w:rPr>
        <w:t>first and secondary treatment) show poor removal efficiency for these biologically active chemicals, thus additional treatment is required</w:t>
      </w:r>
      <w:r>
        <w:rPr>
          <w:rFonts w:ascii="Arial" w:hAnsi="Arial" w:cs="Arial"/>
          <w:sz w:val="20"/>
          <w:szCs w:val="20"/>
          <w:lang w:val="en-GB"/>
        </w:rPr>
        <w:t xml:space="preserve"> (</w:t>
      </w:r>
      <w:r w:rsidRPr="00DD1E9C">
        <w:rPr>
          <w:rFonts w:ascii="Arial" w:hAnsi="Arial" w:cs="Arial"/>
          <w:sz w:val="20"/>
          <w:szCs w:val="20"/>
          <w:lang w:val="en-GB"/>
        </w:rPr>
        <w:t>O’Shea</w:t>
      </w:r>
      <w:r>
        <w:rPr>
          <w:rFonts w:ascii="Arial" w:hAnsi="Arial" w:cs="Arial"/>
          <w:sz w:val="20"/>
          <w:szCs w:val="20"/>
          <w:lang w:val="en-GB"/>
        </w:rPr>
        <w:t>, 2004).</w:t>
      </w:r>
    </w:p>
    <w:p w:rsidR="00EC1F83" w:rsidRPr="00DD1E9C" w:rsidRDefault="00EC1F83" w:rsidP="00EC1F83">
      <w:pPr>
        <w:jc w:val="both"/>
        <w:rPr>
          <w:rFonts w:ascii="Arial" w:hAnsi="Arial" w:cs="Arial"/>
          <w:sz w:val="20"/>
          <w:szCs w:val="20"/>
          <w:lang w:val="en-GB"/>
        </w:rPr>
      </w:pPr>
      <w:r w:rsidRPr="00DD1E9C">
        <w:rPr>
          <w:rFonts w:ascii="Arial" w:hAnsi="Arial" w:cs="Arial"/>
          <w:sz w:val="20"/>
          <w:szCs w:val="20"/>
          <w:lang w:val="en-GB"/>
        </w:rPr>
        <w:t xml:space="preserve">Very good results in </w:t>
      </w:r>
      <w:r>
        <w:rPr>
          <w:rFonts w:ascii="Arial" w:hAnsi="Arial" w:cs="Arial"/>
          <w:sz w:val="20"/>
          <w:szCs w:val="20"/>
          <w:lang w:val="en-GB"/>
        </w:rPr>
        <w:t xml:space="preserve">the </w:t>
      </w:r>
      <w:r w:rsidRPr="00DD1E9C">
        <w:rPr>
          <w:rFonts w:ascii="Arial" w:hAnsi="Arial" w:cs="Arial"/>
          <w:sz w:val="20"/>
          <w:szCs w:val="20"/>
          <w:lang w:val="en-GB"/>
        </w:rPr>
        <w:t xml:space="preserve">decomposition of </w:t>
      </w:r>
      <w:r>
        <w:rPr>
          <w:rFonts w:ascii="Arial" w:hAnsi="Arial" w:cs="Arial"/>
          <w:sz w:val="20"/>
          <w:szCs w:val="20"/>
          <w:lang w:val="en-GB"/>
        </w:rPr>
        <w:t>these</w:t>
      </w:r>
      <w:r w:rsidRPr="00DD1E9C">
        <w:rPr>
          <w:rFonts w:ascii="Arial" w:hAnsi="Arial" w:cs="Arial"/>
          <w:sz w:val="20"/>
          <w:szCs w:val="20"/>
          <w:lang w:val="en-GB"/>
        </w:rPr>
        <w:t xml:space="preserve"> drugs </w:t>
      </w:r>
      <w:r>
        <w:rPr>
          <w:rFonts w:ascii="Arial" w:hAnsi="Arial" w:cs="Arial"/>
          <w:sz w:val="20"/>
          <w:szCs w:val="20"/>
          <w:lang w:val="en-GB"/>
        </w:rPr>
        <w:t>in</w:t>
      </w:r>
      <w:r w:rsidRPr="00DD1E9C">
        <w:rPr>
          <w:rFonts w:ascii="Arial" w:hAnsi="Arial" w:cs="Arial"/>
          <w:sz w:val="20"/>
          <w:szCs w:val="20"/>
          <w:lang w:val="en-GB"/>
        </w:rPr>
        <w:t xml:space="preserve"> the aquatic environment were achieved by ozonation and </w:t>
      </w:r>
      <w:r>
        <w:rPr>
          <w:rFonts w:ascii="Arial" w:hAnsi="Arial" w:cs="Arial"/>
          <w:sz w:val="20"/>
          <w:szCs w:val="20"/>
          <w:lang w:val="en-GB"/>
        </w:rPr>
        <w:t>using an</w:t>
      </w:r>
      <w:r w:rsidRPr="00DD1E9C">
        <w:rPr>
          <w:rFonts w:ascii="Arial" w:hAnsi="Arial" w:cs="Arial"/>
          <w:sz w:val="20"/>
          <w:szCs w:val="20"/>
          <w:lang w:val="en-GB"/>
        </w:rPr>
        <w:t xml:space="preserve"> oxidation process with unspecific peroxygenase from </w:t>
      </w:r>
      <w:proofErr w:type="spellStart"/>
      <w:r w:rsidRPr="00DD1E9C">
        <w:rPr>
          <w:rFonts w:ascii="Arial" w:hAnsi="Arial" w:cs="Arial"/>
          <w:i/>
          <w:sz w:val="20"/>
          <w:szCs w:val="20"/>
          <w:lang w:val="en-GB"/>
        </w:rPr>
        <w:t>Agrocybe</w:t>
      </w:r>
      <w:proofErr w:type="spellEnd"/>
      <w:r w:rsidRPr="00DD1E9C">
        <w:rPr>
          <w:rFonts w:ascii="Arial" w:hAnsi="Arial" w:cs="Arial"/>
          <w:i/>
          <w:sz w:val="20"/>
          <w:szCs w:val="20"/>
          <w:lang w:val="en-GB"/>
        </w:rPr>
        <w:t xml:space="preserve"> </w:t>
      </w:r>
      <w:proofErr w:type="spellStart"/>
      <w:r w:rsidRPr="00DD1E9C">
        <w:rPr>
          <w:rFonts w:ascii="Arial" w:hAnsi="Arial" w:cs="Arial"/>
          <w:i/>
          <w:sz w:val="20"/>
          <w:szCs w:val="20"/>
          <w:lang w:val="en-GB"/>
        </w:rPr>
        <w:t>aegerita</w:t>
      </w:r>
      <w:proofErr w:type="spellEnd"/>
      <w:r w:rsidRPr="00DD1E9C">
        <w:rPr>
          <w:rFonts w:ascii="Arial" w:hAnsi="Arial" w:cs="Arial"/>
          <w:sz w:val="20"/>
          <w:szCs w:val="20"/>
          <w:lang w:val="en-GB"/>
        </w:rPr>
        <w:t xml:space="preserve"> (</w:t>
      </w:r>
      <w:proofErr w:type="spellStart"/>
      <w:r w:rsidRPr="00DD1E9C">
        <w:rPr>
          <w:rFonts w:ascii="Arial" w:hAnsi="Arial" w:cs="Arial"/>
          <w:i/>
          <w:sz w:val="20"/>
          <w:szCs w:val="20"/>
          <w:lang w:val="en-GB"/>
        </w:rPr>
        <w:t>Aae</w:t>
      </w:r>
      <w:r w:rsidRPr="00DD1E9C">
        <w:rPr>
          <w:rFonts w:ascii="Arial" w:hAnsi="Arial" w:cs="Arial"/>
          <w:sz w:val="20"/>
          <w:szCs w:val="20"/>
          <w:lang w:val="en-GB"/>
        </w:rPr>
        <w:t>UPO</w:t>
      </w:r>
      <w:proofErr w:type="spellEnd"/>
      <w:r w:rsidRPr="00DD1E9C">
        <w:rPr>
          <w:rFonts w:ascii="Arial" w:hAnsi="Arial" w:cs="Arial"/>
          <w:sz w:val="20"/>
          <w:szCs w:val="20"/>
          <w:lang w:val="en-GB"/>
        </w:rPr>
        <w:t>) (</w:t>
      </w:r>
      <w:proofErr w:type="spellStart"/>
      <w:r w:rsidRPr="00DD1E9C">
        <w:rPr>
          <w:rFonts w:ascii="Arial" w:hAnsi="Arial" w:cs="Arial"/>
          <w:sz w:val="20"/>
          <w:szCs w:val="20"/>
          <w:lang w:val="en-GB"/>
        </w:rPr>
        <w:t>Lemańska-Malinowska</w:t>
      </w:r>
      <w:proofErr w:type="spellEnd"/>
      <w:r w:rsidRPr="00DD1E9C">
        <w:rPr>
          <w:rFonts w:ascii="Arial" w:hAnsi="Arial" w:cs="Arial"/>
          <w:sz w:val="20"/>
          <w:szCs w:val="20"/>
          <w:lang w:val="en-GB"/>
        </w:rPr>
        <w:t>, 2015).</w:t>
      </w:r>
      <w:r>
        <w:rPr>
          <w:rFonts w:ascii="Arial" w:hAnsi="Arial" w:cs="Arial"/>
          <w:sz w:val="20"/>
          <w:szCs w:val="20"/>
          <w:lang w:val="en-GB"/>
        </w:rPr>
        <w:t xml:space="preserve"> </w:t>
      </w:r>
      <w:r w:rsidRPr="00DD1E9C">
        <w:rPr>
          <w:rFonts w:ascii="Arial" w:hAnsi="Arial" w:cs="Arial"/>
          <w:sz w:val="20"/>
          <w:szCs w:val="20"/>
          <w:lang w:val="en-GB"/>
        </w:rPr>
        <w:t>Nonetheless, special attention should be paid to the risk of by-products</w:t>
      </w:r>
      <w:r>
        <w:rPr>
          <w:rFonts w:ascii="Arial" w:hAnsi="Arial" w:cs="Arial"/>
          <w:sz w:val="20"/>
          <w:szCs w:val="20"/>
          <w:lang w:val="en-GB"/>
        </w:rPr>
        <w:t>’</w:t>
      </w:r>
      <w:r w:rsidRPr="00DD1E9C">
        <w:rPr>
          <w:rFonts w:ascii="Arial" w:hAnsi="Arial" w:cs="Arial"/>
          <w:sz w:val="20"/>
          <w:szCs w:val="20"/>
          <w:lang w:val="en-GB"/>
        </w:rPr>
        <w:t xml:space="preserve"> formation, which may cause potential toxic effect</w:t>
      </w:r>
      <w:r>
        <w:rPr>
          <w:rFonts w:ascii="Arial" w:hAnsi="Arial" w:cs="Arial"/>
          <w:sz w:val="20"/>
          <w:szCs w:val="20"/>
          <w:lang w:val="en-GB"/>
        </w:rPr>
        <w:t>s</w:t>
      </w:r>
      <w:r w:rsidRPr="00DD1E9C">
        <w:rPr>
          <w:rFonts w:ascii="Arial" w:hAnsi="Arial" w:cs="Arial"/>
          <w:sz w:val="20"/>
          <w:szCs w:val="20"/>
          <w:lang w:val="en-GB"/>
        </w:rPr>
        <w:t xml:space="preserve"> on the living organisms (O’Shea, 2004).</w:t>
      </w:r>
    </w:p>
    <w:p w:rsidR="00EC1F83" w:rsidRPr="00DD1E9C" w:rsidRDefault="00EC1F83" w:rsidP="00EC1F83">
      <w:pPr>
        <w:jc w:val="both"/>
        <w:rPr>
          <w:rFonts w:ascii="Arial" w:hAnsi="Arial" w:cs="Arial"/>
          <w:sz w:val="20"/>
          <w:szCs w:val="20"/>
          <w:lang w:val="en-GB"/>
        </w:rPr>
      </w:pPr>
      <w:r w:rsidRPr="00DD1E9C">
        <w:rPr>
          <w:rFonts w:ascii="Arial" w:hAnsi="Arial" w:cs="Arial"/>
          <w:sz w:val="20"/>
          <w:szCs w:val="20"/>
          <w:lang w:val="en-GB"/>
        </w:rPr>
        <w:t xml:space="preserve">Therefore, the aim of this study was to compare the acute toxicity of SMZ and SDZ before and after both processes in </w:t>
      </w:r>
      <w:r>
        <w:rPr>
          <w:rFonts w:ascii="Arial" w:hAnsi="Arial" w:cs="Arial"/>
          <w:sz w:val="20"/>
          <w:szCs w:val="20"/>
          <w:lang w:val="en-GB"/>
        </w:rPr>
        <w:t>a range of</w:t>
      </w:r>
      <w:r w:rsidRPr="00DD1E9C">
        <w:rPr>
          <w:rFonts w:ascii="Arial" w:hAnsi="Arial" w:cs="Arial"/>
          <w:sz w:val="20"/>
          <w:szCs w:val="20"/>
          <w:lang w:val="en-GB"/>
        </w:rPr>
        <w:t xml:space="preserve"> trophic levels. For this purpose, toxicity tests on </w:t>
      </w:r>
      <w:proofErr w:type="spellStart"/>
      <w:r w:rsidRPr="00DD1E9C">
        <w:rPr>
          <w:rFonts w:ascii="Arial" w:hAnsi="Arial" w:cs="Arial"/>
          <w:i/>
          <w:sz w:val="20"/>
          <w:szCs w:val="20"/>
          <w:lang w:val="en-GB"/>
        </w:rPr>
        <w:t>Vibrio</w:t>
      </w:r>
      <w:proofErr w:type="spellEnd"/>
      <w:r w:rsidRPr="00DD1E9C">
        <w:rPr>
          <w:rFonts w:ascii="Arial" w:hAnsi="Arial" w:cs="Arial"/>
          <w:i/>
          <w:sz w:val="20"/>
          <w:szCs w:val="20"/>
          <w:lang w:val="en-GB"/>
        </w:rPr>
        <w:t xml:space="preserve"> </w:t>
      </w:r>
      <w:proofErr w:type="spellStart"/>
      <w:r w:rsidRPr="00DD1E9C">
        <w:rPr>
          <w:rFonts w:ascii="Arial" w:hAnsi="Arial" w:cs="Arial"/>
          <w:i/>
          <w:sz w:val="20"/>
          <w:szCs w:val="20"/>
          <w:lang w:val="en-GB"/>
        </w:rPr>
        <w:t>fischeri</w:t>
      </w:r>
      <w:proofErr w:type="spellEnd"/>
      <w:r w:rsidRPr="00DD1E9C">
        <w:rPr>
          <w:rFonts w:ascii="Arial" w:hAnsi="Arial" w:cs="Arial"/>
          <w:sz w:val="20"/>
          <w:szCs w:val="20"/>
          <w:lang w:val="en-GB"/>
        </w:rPr>
        <w:t xml:space="preserve">, </w:t>
      </w:r>
      <w:proofErr w:type="spellStart"/>
      <w:r w:rsidRPr="00DD1E9C">
        <w:rPr>
          <w:rFonts w:ascii="Arial" w:hAnsi="Arial" w:cs="Arial"/>
          <w:i/>
          <w:sz w:val="20"/>
          <w:szCs w:val="20"/>
          <w:lang w:val="en-GB"/>
        </w:rPr>
        <w:t>Pseudokirchneriella</w:t>
      </w:r>
      <w:proofErr w:type="spellEnd"/>
      <w:r w:rsidRPr="00DD1E9C">
        <w:rPr>
          <w:rFonts w:ascii="Arial" w:hAnsi="Arial" w:cs="Arial"/>
          <w:i/>
          <w:sz w:val="20"/>
          <w:szCs w:val="20"/>
          <w:lang w:val="en-GB"/>
        </w:rPr>
        <w:t xml:space="preserve"> </w:t>
      </w:r>
      <w:proofErr w:type="spellStart"/>
      <w:r w:rsidRPr="00DD1E9C">
        <w:rPr>
          <w:rFonts w:ascii="Arial" w:hAnsi="Arial" w:cs="Arial"/>
          <w:i/>
          <w:sz w:val="20"/>
          <w:szCs w:val="20"/>
          <w:lang w:val="en-GB"/>
        </w:rPr>
        <w:t>subcapitatum</w:t>
      </w:r>
      <w:proofErr w:type="spellEnd"/>
      <w:r w:rsidRPr="00DD1E9C">
        <w:rPr>
          <w:rFonts w:ascii="Arial" w:hAnsi="Arial" w:cs="Arial"/>
          <w:i/>
          <w:sz w:val="20"/>
          <w:szCs w:val="20"/>
          <w:lang w:val="en-GB"/>
        </w:rPr>
        <w:t xml:space="preserve"> (CCAP 278/4)</w:t>
      </w:r>
      <w:r w:rsidRPr="00DD1E9C">
        <w:rPr>
          <w:rFonts w:ascii="Arial" w:hAnsi="Arial" w:cs="Arial"/>
          <w:sz w:val="20"/>
          <w:szCs w:val="20"/>
          <w:lang w:val="en-GB"/>
        </w:rPr>
        <w:t xml:space="preserve"> and </w:t>
      </w:r>
      <w:r w:rsidRPr="00DD1E9C">
        <w:rPr>
          <w:rFonts w:ascii="Arial" w:hAnsi="Arial" w:cs="Arial"/>
          <w:i/>
          <w:sz w:val="20"/>
          <w:szCs w:val="20"/>
          <w:lang w:val="en-GB"/>
        </w:rPr>
        <w:t>Daphnia magna</w:t>
      </w:r>
      <w:r w:rsidRPr="00DD1E9C">
        <w:rPr>
          <w:rFonts w:ascii="Arial" w:hAnsi="Arial" w:cs="Arial"/>
          <w:sz w:val="20"/>
          <w:szCs w:val="20"/>
          <w:lang w:val="en-GB"/>
        </w:rPr>
        <w:t xml:space="preserve"> </w:t>
      </w:r>
      <w:proofErr w:type="gramStart"/>
      <w:r w:rsidRPr="00DD1E9C">
        <w:rPr>
          <w:rFonts w:ascii="Arial" w:hAnsi="Arial" w:cs="Arial"/>
          <w:sz w:val="20"/>
          <w:szCs w:val="20"/>
          <w:lang w:val="en-GB"/>
        </w:rPr>
        <w:t>were conducted</w:t>
      </w:r>
      <w:proofErr w:type="gramEnd"/>
      <w:r>
        <w:rPr>
          <w:rFonts w:ascii="Arial" w:hAnsi="Arial" w:cs="Arial"/>
          <w:sz w:val="20"/>
          <w:szCs w:val="20"/>
          <w:lang w:val="en-GB"/>
        </w:rPr>
        <w:t>, as described below</w:t>
      </w:r>
      <w:r w:rsidRPr="00DD1E9C">
        <w:rPr>
          <w:rFonts w:ascii="Arial" w:hAnsi="Arial" w:cs="Arial"/>
          <w:sz w:val="20"/>
          <w:szCs w:val="20"/>
          <w:lang w:val="en-GB"/>
        </w:rPr>
        <w:t>.</w:t>
      </w:r>
    </w:p>
    <w:p w:rsidR="00EC1F83" w:rsidRPr="005368EF" w:rsidRDefault="00EC1F83" w:rsidP="00EC1F83">
      <w:pPr>
        <w:jc w:val="both"/>
        <w:rPr>
          <w:rFonts w:ascii="Arial" w:hAnsi="Arial" w:cs="Arial"/>
          <w:sz w:val="20"/>
          <w:szCs w:val="20"/>
          <w:lang w:val="en-GB"/>
        </w:rPr>
      </w:pPr>
    </w:p>
    <w:p w:rsidR="00EC1F83" w:rsidRPr="005368EF" w:rsidRDefault="00EC1F83" w:rsidP="00EC1F83">
      <w:pPr>
        <w:jc w:val="both"/>
        <w:rPr>
          <w:rFonts w:ascii="Arial" w:hAnsi="Arial" w:cs="Arial"/>
          <w:sz w:val="20"/>
          <w:szCs w:val="20"/>
          <w:lang w:val="en-GB"/>
        </w:rPr>
      </w:pPr>
      <w:r w:rsidRPr="005368EF">
        <w:rPr>
          <w:rFonts w:ascii="Arial" w:hAnsi="Arial" w:cs="Arial"/>
          <w:sz w:val="20"/>
          <w:szCs w:val="20"/>
          <w:lang w:val="en-GB"/>
        </w:rPr>
        <w:t xml:space="preserve">Toxicity tests on </w:t>
      </w:r>
      <w:proofErr w:type="spellStart"/>
      <w:r w:rsidRPr="005368EF">
        <w:rPr>
          <w:rFonts w:ascii="Arial" w:hAnsi="Arial" w:cs="Arial"/>
          <w:i/>
          <w:sz w:val="20"/>
          <w:szCs w:val="20"/>
          <w:lang w:val="en-GB"/>
        </w:rPr>
        <w:t>Vibrio</w:t>
      </w:r>
      <w:proofErr w:type="spellEnd"/>
      <w:r w:rsidRPr="005368EF">
        <w:rPr>
          <w:rFonts w:ascii="Arial" w:hAnsi="Arial" w:cs="Arial"/>
          <w:i/>
          <w:sz w:val="20"/>
          <w:szCs w:val="20"/>
          <w:lang w:val="en-GB"/>
        </w:rPr>
        <w:t xml:space="preserve"> </w:t>
      </w:r>
      <w:proofErr w:type="spellStart"/>
      <w:r w:rsidRPr="005368EF">
        <w:rPr>
          <w:rFonts w:ascii="Arial" w:hAnsi="Arial" w:cs="Arial"/>
          <w:i/>
          <w:sz w:val="20"/>
          <w:szCs w:val="20"/>
          <w:lang w:val="en-GB"/>
        </w:rPr>
        <w:t>fischeri</w:t>
      </w:r>
      <w:proofErr w:type="spellEnd"/>
      <w:r w:rsidRPr="005368EF">
        <w:rPr>
          <w:rFonts w:ascii="Arial" w:hAnsi="Arial" w:cs="Arial"/>
          <w:sz w:val="20"/>
          <w:szCs w:val="20"/>
          <w:lang w:val="en-GB"/>
        </w:rPr>
        <w:t xml:space="preserve"> bacteria </w:t>
      </w:r>
      <w:proofErr w:type="gramStart"/>
      <w:r w:rsidRPr="005368EF">
        <w:rPr>
          <w:rFonts w:ascii="Arial" w:hAnsi="Arial" w:cs="Arial"/>
          <w:sz w:val="20"/>
          <w:szCs w:val="20"/>
          <w:lang w:val="en-GB"/>
        </w:rPr>
        <w:t>were carried</w:t>
      </w:r>
      <w:proofErr w:type="gramEnd"/>
      <w:r w:rsidRPr="005368EF">
        <w:rPr>
          <w:rFonts w:ascii="Arial" w:hAnsi="Arial" w:cs="Arial"/>
          <w:sz w:val="20"/>
          <w:szCs w:val="20"/>
          <w:lang w:val="en-GB"/>
        </w:rPr>
        <w:t xml:space="preserve"> out using Microtox® analyser according to the Whole Effluent Toxicity (WET) test procedure</w:t>
      </w:r>
      <w:r>
        <w:rPr>
          <w:rFonts w:ascii="Arial" w:hAnsi="Arial" w:cs="Arial"/>
          <w:sz w:val="20"/>
          <w:szCs w:val="20"/>
          <w:lang w:val="en-GB"/>
        </w:rPr>
        <w:t>.</w:t>
      </w:r>
      <w:r w:rsidRPr="005368EF">
        <w:rPr>
          <w:rFonts w:ascii="Arial" w:hAnsi="Arial" w:cs="Arial"/>
          <w:sz w:val="20"/>
          <w:szCs w:val="20"/>
          <w:lang w:val="en-GB"/>
        </w:rPr>
        <w:t xml:space="preserve"> Acute Toxicity Reagent® was prepared according to the WET protocol every time before each test</w:t>
      </w:r>
      <w:r>
        <w:rPr>
          <w:rFonts w:ascii="Arial" w:hAnsi="Arial" w:cs="Arial"/>
          <w:sz w:val="20"/>
          <w:szCs w:val="20"/>
          <w:lang w:val="en-GB"/>
        </w:rPr>
        <w:t xml:space="preserve">. The samples in the experimented </w:t>
      </w:r>
      <w:proofErr w:type="gramStart"/>
      <w:r>
        <w:rPr>
          <w:rFonts w:ascii="Arial" w:hAnsi="Arial" w:cs="Arial"/>
          <w:sz w:val="20"/>
          <w:szCs w:val="20"/>
          <w:lang w:val="en-GB"/>
        </w:rPr>
        <w:t>were tested</w:t>
      </w:r>
      <w:proofErr w:type="gramEnd"/>
      <w:r>
        <w:rPr>
          <w:rFonts w:ascii="Arial" w:hAnsi="Arial" w:cs="Arial"/>
          <w:sz w:val="20"/>
          <w:szCs w:val="20"/>
          <w:lang w:val="en-GB"/>
        </w:rPr>
        <w:t xml:space="preserve"> in five distinct concentrations from 100% to 6.25% of the overall original concentration. Tests </w:t>
      </w:r>
      <w:proofErr w:type="gramStart"/>
      <w:r>
        <w:rPr>
          <w:rFonts w:ascii="Arial" w:hAnsi="Arial" w:cs="Arial"/>
          <w:sz w:val="20"/>
          <w:szCs w:val="20"/>
          <w:lang w:val="en-GB"/>
        </w:rPr>
        <w:t>were repeated</w:t>
      </w:r>
      <w:proofErr w:type="gramEnd"/>
      <w:r>
        <w:rPr>
          <w:rFonts w:ascii="Arial" w:hAnsi="Arial" w:cs="Arial"/>
          <w:sz w:val="20"/>
          <w:szCs w:val="20"/>
          <w:lang w:val="en-GB"/>
        </w:rPr>
        <w:t xml:space="preserve"> in triplicate for each concentration and a blank control. The changes in the luminescence </w:t>
      </w:r>
      <w:proofErr w:type="gramStart"/>
      <w:r>
        <w:rPr>
          <w:rFonts w:ascii="Arial" w:hAnsi="Arial" w:cs="Arial"/>
          <w:sz w:val="20"/>
          <w:szCs w:val="20"/>
          <w:lang w:val="en-GB"/>
        </w:rPr>
        <w:t>were measured</w:t>
      </w:r>
      <w:proofErr w:type="gramEnd"/>
      <w:r>
        <w:rPr>
          <w:rFonts w:ascii="Arial" w:hAnsi="Arial" w:cs="Arial"/>
          <w:sz w:val="20"/>
          <w:szCs w:val="20"/>
          <w:lang w:val="en-GB"/>
        </w:rPr>
        <w:t xml:space="preserve"> after 15 minutes using Microtox Omni® software.</w:t>
      </w:r>
    </w:p>
    <w:p w:rsidR="00EC1F83" w:rsidRPr="004E7BDD" w:rsidRDefault="00EC1F83" w:rsidP="00EC1F83">
      <w:pPr>
        <w:jc w:val="both"/>
        <w:rPr>
          <w:rFonts w:ascii="Arial" w:hAnsi="Arial" w:cs="Arial"/>
          <w:sz w:val="20"/>
          <w:szCs w:val="20"/>
        </w:rPr>
      </w:pPr>
      <w:r w:rsidRPr="00166FB0">
        <w:rPr>
          <w:rFonts w:ascii="Arial" w:hAnsi="Arial" w:cs="Arial"/>
          <w:sz w:val="20"/>
          <w:szCs w:val="20"/>
          <w:lang w:val="en-GB"/>
        </w:rPr>
        <w:t>The effect</w:t>
      </w:r>
      <w:r>
        <w:rPr>
          <w:rFonts w:ascii="Arial" w:hAnsi="Arial" w:cs="Arial"/>
          <w:sz w:val="20"/>
          <w:szCs w:val="20"/>
          <w:lang w:val="en-GB"/>
        </w:rPr>
        <w:t xml:space="preserve"> of test</w:t>
      </w:r>
      <w:r w:rsidRPr="00166FB0">
        <w:rPr>
          <w:rFonts w:ascii="Arial" w:hAnsi="Arial" w:cs="Arial"/>
          <w:sz w:val="20"/>
          <w:szCs w:val="20"/>
          <w:lang w:val="en-GB"/>
        </w:rPr>
        <w:t xml:space="preserve"> solutions on the growth of the</w:t>
      </w:r>
      <w:r w:rsidRPr="005368EF">
        <w:rPr>
          <w:rFonts w:ascii="Arial" w:hAnsi="Arial" w:cs="Arial"/>
          <w:i/>
          <w:sz w:val="20"/>
          <w:szCs w:val="20"/>
          <w:lang w:val="en-GB"/>
        </w:rPr>
        <w:t xml:space="preserve"> </w:t>
      </w:r>
      <w:proofErr w:type="spellStart"/>
      <w:r w:rsidRPr="005368EF">
        <w:rPr>
          <w:rFonts w:ascii="Arial" w:hAnsi="Arial" w:cs="Arial"/>
          <w:i/>
          <w:sz w:val="20"/>
          <w:szCs w:val="20"/>
          <w:lang w:val="en-GB"/>
        </w:rPr>
        <w:t>Pseudokirchneriella</w:t>
      </w:r>
      <w:proofErr w:type="spellEnd"/>
      <w:r w:rsidRPr="005368EF">
        <w:rPr>
          <w:rFonts w:ascii="Arial" w:hAnsi="Arial" w:cs="Arial"/>
          <w:i/>
          <w:sz w:val="20"/>
          <w:szCs w:val="20"/>
          <w:lang w:val="en-GB"/>
        </w:rPr>
        <w:t xml:space="preserve"> </w:t>
      </w:r>
      <w:proofErr w:type="spellStart"/>
      <w:r w:rsidRPr="005368EF">
        <w:rPr>
          <w:rFonts w:ascii="Arial" w:hAnsi="Arial" w:cs="Arial"/>
          <w:i/>
          <w:sz w:val="20"/>
          <w:szCs w:val="20"/>
          <w:lang w:val="en-GB"/>
        </w:rPr>
        <w:t>subcapitatum</w:t>
      </w:r>
      <w:proofErr w:type="spellEnd"/>
      <w:r w:rsidRPr="005368EF">
        <w:rPr>
          <w:rFonts w:ascii="Arial" w:hAnsi="Arial" w:cs="Arial"/>
          <w:i/>
          <w:sz w:val="20"/>
          <w:szCs w:val="20"/>
          <w:lang w:val="en-GB"/>
        </w:rPr>
        <w:t xml:space="preserve"> (CCAP 278/4, green algae)</w:t>
      </w:r>
      <w:r w:rsidRPr="00166FB0">
        <w:rPr>
          <w:rFonts w:ascii="Arial" w:hAnsi="Arial" w:cs="Arial"/>
          <w:sz w:val="20"/>
          <w:szCs w:val="20"/>
          <w:lang w:val="en-GB"/>
        </w:rPr>
        <w:t xml:space="preserve"> </w:t>
      </w:r>
      <w:proofErr w:type="gramStart"/>
      <w:r w:rsidRPr="00166FB0">
        <w:rPr>
          <w:rFonts w:ascii="Arial" w:hAnsi="Arial" w:cs="Arial"/>
          <w:sz w:val="20"/>
          <w:szCs w:val="20"/>
          <w:lang w:val="en-GB"/>
        </w:rPr>
        <w:t>was measured</w:t>
      </w:r>
      <w:proofErr w:type="gramEnd"/>
      <w:r w:rsidRPr="00166FB0">
        <w:rPr>
          <w:rFonts w:ascii="Arial" w:hAnsi="Arial" w:cs="Arial"/>
          <w:sz w:val="20"/>
          <w:szCs w:val="20"/>
          <w:lang w:val="en-GB"/>
        </w:rPr>
        <w:t xml:space="preserve"> as the rate of change of biomass. The biomass of the cultures </w:t>
      </w:r>
      <w:proofErr w:type="gramStart"/>
      <w:r>
        <w:rPr>
          <w:rFonts w:ascii="Arial" w:hAnsi="Arial" w:cs="Arial"/>
          <w:sz w:val="20"/>
          <w:szCs w:val="20"/>
          <w:lang w:val="en-GB"/>
        </w:rPr>
        <w:t>was</w:t>
      </w:r>
      <w:r w:rsidRPr="00166FB0">
        <w:rPr>
          <w:rFonts w:ascii="Arial" w:hAnsi="Arial" w:cs="Arial"/>
          <w:sz w:val="20"/>
          <w:szCs w:val="20"/>
          <w:lang w:val="en-GB"/>
        </w:rPr>
        <w:t xml:space="preserve"> measured</w:t>
      </w:r>
      <w:proofErr w:type="gramEnd"/>
      <w:r w:rsidRPr="00166FB0">
        <w:rPr>
          <w:rFonts w:ascii="Arial" w:hAnsi="Arial" w:cs="Arial"/>
          <w:sz w:val="20"/>
          <w:szCs w:val="20"/>
          <w:lang w:val="en-GB"/>
        </w:rPr>
        <w:t xml:space="preserve"> by chlorophyll extraction as an estimator of biomass at time</w:t>
      </w:r>
      <w:r>
        <w:rPr>
          <w:rFonts w:ascii="Arial" w:hAnsi="Arial" w:cs="Arial"/>
          <w:sz w:val="20"/>
          <w:szCs w:val="20"/>
          <w:lang w:val="en-GB"/>
        </w:rPr>
        <w:t>s</w:t>
      </w:r>
      <w:r w:rsidRPr="00166FB0">
        <w:rPr>
          <w:rFonts w:ascii="Arial" w:hAnsi="Arial" w:cs="Arial"/>
          <w:sz w:val="20"/>
          <w:szCs w:val="20"/>
          <w:lang w:val="en-GB"/>
        </w:rPr>
        <w:t xml:space="preserve"> 0,</w:t>
      </w:r>
      <w:r>
        <w:rPr>
          <w:rFonts w:ascii="Arial" w:hAnsi="Arial" w:cs="Arial"/>
          <w:sz w:val="20"/>
          <w:szCs w:val="20"/>
          <w:lang w:val="en-GB"/>
        </w:rPr>
        <w:t xml:space="preserve"> </w:t>
      </w:r>
      <w:r w:rsidRPr="00166FB0">
        <w:rPr>
          <w:rFonts w:ascii="Arial" w:hAnsi="Arial" w:cs="Arial"/>
          <w:sz w:val="20"/>
          <w:szCs w:val="20"/>
          <w:lang w:val="en-GB"/>
        </w:rPr>
        <w:t xml:space="preserve">24, 48 and 72 hours. Tests </w:t>
      </w:r>
      <w:proofErr w:type="gramStart"/>
      <w:r w:rsidRPr="00166FB0">
        <w:rPr>
          <w:rFonts w:ascii="Arial" w:hAnsi="Arial" w:cs="Arial"/>
          <w:sz w:val="20"/>
          <w:szCs w:val="20"/>
          <w:lang w:val="en-GB"/>
        </w:rPr>
        <w:t>were carried out</w:t>
      </w:r>
      <w:proofErr w:type="gramEnd"/>
      <w:r w:rsidRPr="00166FB0">
        <w:rPr>
          <w:rFonts w:ascii="Arial" w:hAnsi="Arial" w:cs="Arial"/>
          <w:sz w:val="20"/>
          <w:szCs w:val="20"/>
          <w:lang w:val="en-GB"/>
        </w:rPr>
        <w:t xml:space="preserve"> in continuous illumination, at 23</w:t>
      </w:r>
      <w:r w:rsidRPr="00166FB0">
        <w:rPr>
          <w:rFonts w:ascii="Arial" w:hAnsi="Arial" w:cs="Arial"/>
          <w:sz w:val="20"/>
          <w:szCs w:val="20"/>
          <w:vertAlign w:val="superscript"/>
          <w:lang w:val="en-GB"/>
        </w:rPr>
        <w:t>0</w:t>
      </w:r>
      <w:r w:rsidRPr="00166FB0">
        <w:rPr>
          <w:rFonts w:ascii="Arial" w:hAnsi="Arial" w:cs="Arial"/>
          <w:sz w:val="20"/>
          <w:szCs w:val="20"/>
          <w:lang w:val="en-GB"/>
        </w:rPr>
        <w:t>C±2</w:t>
      </w:r>
      <w:r w:rsidRPr="00166FB0">
        <w:rPr>
          <w:rFonts w:ascii="Arial" w:hAnsi="Arial" w:cs="Arial"/>
          <w:sz w:val="20"/>
          <w:szCs w:val="20"/>
          <w:vertAlign w:val="superscript"/>
          <w:lang w:val="en-GB"/>
        </w:rPr>
        <w:t>0</w:t>
      </w:r>
      <w:r w:rsidRPr="00166FB0">
        <w:rPr>
          <w:rFonts w:ascii="Arial" w:hAnsi="Arial" w:cs="Arial"/>
          <w:sz w:val="20"/>
          <w:szCs w:val="20"/>
          <w:lang w:val="en-GB"/>
        </w:rPr>
        <w:t>C</w:t>
      </w:r>
      <w:r>
        <w:rPr>
          <w:rFonts w:ascii="Arial" w:hAnsi="Arial" w:cs="Arial"/>
          <w:sz w:val="20"/>
          <w:szCs w:val="20"/>
          <w:lang w:val="en-GB"/>
        </w:rPr>
        <w:t>.</w:t>
      </w:r>
      <w:r w:rsidRPr="005368EF">
        <w:rPr>
          <w:rFonts w:ascii="Arial" w:hAnsi="Arial" w:cs="Arial"/>
          <w:sz w:val="20"/>
          <w:szCs w:val="20"/>
          <w:lang w:val="en-GB"/>
        </w:rPr>
        <w:t xml:space="preserve"> </w:t>
      </w:r>
      <w:proofErr w:type="spellStart"/>
      <w:r w:rsidRPr="005368EF">
        <w:rPr>
          <w:rFonts w:ascii="Arial" w:hAnsi="Arial" w:cs="Arial"/>
          <w:sz w:val="20"/>
          <w:szCs w:val="20"/>
          <w:lang w:val="en-GB"/>
        </w:rPr>
        <w:t>Jaworski’s</w:t>
      </w:r>
      <w:proofErr w:type="spellEnd"/>
      <w:r w:rsidRPr="005368EF">
        <w:rPr>
          <w:rFonts w:ascii="Arial" w:hAnsi="Arial" w:cs="Arial"/>
          <w:sz w:val="20"/>
          <w:szCs w:val="20"/>
          <w:lang w:val="en-GB"/>
        </w:rPr>
        <w:t xml:space="preserve"> Medium (JM) </w:t>
      </w:r>
      <w:proofErr w:type="gramStart"/>
      <w:r w:rsidRPr="005368EF">
        <w:rPr>
          <w:rFonts w:ascii="Arial" w:hAnsi="Arial" w:cs="Arial"/>
          <w:sz w:val="20"/>
          <w:szCs w:val="20"/>
          <w:lang w:val="en-GB"/>
        </w:rPr>
        <w:t>was used</w:t>
      </w:r>
      <w:proofErr w:type="gramEnd"/>
      <w:r w:rsidRPr="005368EF">
        <w:rPr>
          <w:rFonts w:ascii="Arial" w:hAnsi="Arial" w:cs="Arial"/>
          <w:sz w:val="20"/>
          <w:szCs w:val="20"/>
          <w:lang w:val="en-GB"/>
        </w:rPr>
        <w:t xml:space="preserve"> as a growth medium</w:t>
      </w:r>
      <w:r w:rsidRPr="00166FB0">
        <w:rPr>
          <w:rFonts w:ascii="Arial" w:hAnsi="Arial" w:cs="Arial"/>
          <w:sz w:val="20"/>
          <w:szCs w:val="20"/>
          <w:lang w:val="en-GB"/>
        </w:rPr>
        <w:t xml:space="preserve">.  Percent inhibition of growth </w:t>
      </w:r>
      <w:r>
        <w:rPr>
          <w:rFonts w:ascii="Arial" w:hAnsi="Arial" w:cs="Arial"/>
          <w:sz w:val="20"/>
          <w:szCs w:val="20"/>
          <w:lang w:val="en-GB"/>
        </w:rPr>
        <w:t>was</w:t>
      </w:r>
      <w:r w:rsidRPr="00166FB0">
        <w:rPr>
          <w:rFonts w:ascii="Arial" w:hAnsi="Arial" w:cs="Arial"/>
          <w:sz w:val="20"/>
          <w:szCs w:val="20"/>
          <w:lang w:val="en-GB"/>
        </w:rPr>
        <w:t xml:space="preserve"> calculated as the </w:t>
      </w:r>
      <w:proofErr w:type="gramStart"/>
      <w:r w:rsidRPr="00166FB0">
        <w:rPr>
          <w:rFonts w:ascii="Arial" w:hAnsi="Arial" w:cs="Arial"/>
          <w:sz w:val="20"/>
          <w:szCs w:val="20"/>
          <w:lang w:val="en-GB"/>
        </w:rPr>
        <w:t>%</w:t>
      </w:r>
      <w:proofErr w:type="gramEnd"/>
      <w:r w:rsidRPr="00166FB0">
        <w:rPr>
          <w:rFonts w:ascii="Arial" w:hAnsi="Arial" w:cs="Arial"/>
          <w:sz w:val="20"/>
          <w:szCs w:val="20"/>
          <w:lang w:val="en-GB"/>
        </w:rPr>
        <w:t xml:space="preserve"> difference between the average growth rate of the controls and each treatment </w:t>
      </w:r>
      <w:r>
        <w:rPr>
          <w:rFonts w:ascii="Arial" w:hAnsi="Arial" w:cs="Arial"/>
          <w:sz w:val="20"/>
          <w:szCs w:val="20"/>
          <w:lang w:val="en-GB"/>
        </w:rPr>
        <w:t xml:space="preserve">(concentration range 3.125-18.75% v/v) </w:t>
      </w:r>
      <w:r w:rsidRPr="00166FB0">
        <w:rPr>
          <w:rFonts w:ascii="Arial" w:hAnsi="Arial" w:cs="Arial"/>
          <w:sz w:val="20"/>
          <w:szCs w:val="20"/>
          <w:lang w:val="en-GB"/>
        </w:rPr>
        <w:t xml:space="preserve">replicate using </w:t>
      </w:r>
      <w:proofErr w:type="spellStart"/>
      <w:r w:rsidRPr="00166FB0">
        <w:rPr>
          <w:rFonts w:ascii="Arial" w:hAnsi="Arial" w:cs="Arial"/>
          <w:sz w:val="20"/>
          <w:szCs w:val="20"/>
          <w:lang w:val="en-GB"/>
        </w:rPr>
        <w:t>SigmaPlot</w:t>
      </w:r>
      <w:proofErr w:type="spellEnd"/>
      <w:r w:rsidRPr="00166FB0">
        <w:rPr>
          <w:rFonts w:ascii="Arial" w:hAnsi="Arial" w:cs="Arial"/>
          <w:sz w:val="20"/>
          <w:szCs w:val="20"/>
          <w:lang w:val="en-GB"/>
        </w:rPr>
        <w:t>® software.</w:t>
      </w:r>
      <w:r w:rsidRPr="00166FB0">
        <w:rPr>
          <w:rFonts w:ascii="Arial" w:hAnsi="Arial" w:cs="Arial"/>
          <w:sz w:val="20"/>
          <w:szCs w:val="20"/>
        </w:rPr>
        <w:t xml:space="preserve"> </w:t>
      </w:r>
    </w:p>
    <w:p w:rsidR="00EC1F83" w:rsidRPr="00DD1E9C" w:rsidRDefault="00EC1F83" w:rsidP="00EC1F83">
      <w:pPr>
        <w:jc w:val="both"/>
        <w:rPr>
          <w:rFonts w:ascii="Arial" w:hAnsi="Arial" w:cs="Arial"/>
          <w:sz w:val="20"/>
          <w:szCs w:val="20"/>
          <w:lang w:val="en-GB"/>
        </w:rPr>
      </w:pPr>
      <w:r w:rsidRPr="00DD1E9C">
        <w:rPr>
          <w:rFonts w:ascii="Arial" w:hAnsi="Arial" w:cs="Arial"/>
          <w:i/>
          <w:sz w:val="20"/>
          <w:szCs w:val="20"/>
          <w:lang w:val="en-GB"/>
        </w:rPr>
        <w:t>Daphnia</w:t>
      </w:r>
      <w:r w:rsidRPr="00DD1E9C">
        <w:rPr>
          <w:rFonts w:ascii="Arial" w:hAnsi="Arial" w:cs="Arial"/>
          <w:sz w:val="20"/>
          <w:szCs w:val="20"/>
          <w:lang w:val="en-GB"/>
        </w:rPr>
        <w:t xml:space="preserve"> acute toxicity tests </w:t>
      </w:r>
      <w:proofErr w:type="gramStart"/>
      <w:r w:rsidRPr="00DD1E9C">
        <w:rPr>
          <w:rFonts w:ascii="Arial" w:hAnsi="Arial" w:cs="Arial"/>
          <w:sz w:val="20"/>
          <w:szCs w:val="20"/>
          <w:lang w:val="en-GB"/>
        </w:rPr>
        <w:t>were performed</w:t>
      </w:r>
      <w:proofErr w:type="gramEnd"/>
      <w:r w:rsidRPr="00DD1E9C">
        <w:rPr>
          <w:rFonts w:ascii="Arial" w:hAnsi="Arial" w:cs="Arial"/>
          <w:sz w:val="20"/>
          <w:szCs w:val="20"/>
          <w:lang w:val="en-GB"/>
        </w:rPr>
        <w:t xml:space="preserve"> according to the OECD guideline 202 as range finding and definitive tests. The acute tests </w:t>
      </w:r>
      <w:proofErr w:type="gramStart"/>
      <w:r w:rsidRPr="00DD1E9C">
        <w:rPr>
          <w:rFonts w:ascii="Arial" w:hAnsi="Arial" w:cs="Arial"/>
          <w:sz w:val="20"/>
          <w:szCs w:val="20"/>
          <w:lang w:val="en-GB"/>
        </w:rPr>
        <w:t>were conducted</w:t>
      </w:r>
      <w:proofErr w:type="gramEnd"/>
      <w:r w:rsidRPr="00DD1E9C">
        <w:rPr>
          <w:rFonts w:ascii="Arial" w:hAnsi="Arial" w:cs="Arial"/>
          <w:sz w:val="20"/>
          <w:szCs w:val="20"/>
          <w:lang w:val="en-GB"/>
        </w:rPr>
        <w:t xml:space="preserve"> using seven different concentrations (5-51% v/v) and </w:t>
      </w:r>
      <w:r>
        <w:rPr>
          <w:rFonts w:ascii="Arial" w:hAnsi="Arial" w:cs="Arial"/>
          <w:sz w:val="20"/>
          <w:szCs w:val="20"/>
          <w:lang w:val="en-GB"/>
        </w:rPr>
        <w:t xml:space="preserve">a </w:t>
      </w:r>
      <w:r w:rsidRPr="00DD1E9C">
        <w:rPr>
          <w:rFonts w:ascii="Arial" w:hAnsi="Arial" w:cs="Arial"/>
          <w:sz w:val="20"/>
          <w:szCs w:val="20"/>
          <w:lang w:val="en-GB"/>
        </w:rPr>
        <w:t xml:space="preserve">blank control. After exposure for 24 h and 48 </w:t>
      </w:r>
      <w:proofErr w:type="gramStart"/>
      <w:r w:rsidRPr="00DD1E9C">
        <w:rPr>
          <w:rFonts w:ascii="Arial" w:hAnsi="Arial" w:cs="Arial"/>
          <w:sz w:val="20"/>
          <w:szCs w:val="20"/>
          <w:lang w:val="en-GB"/>
        </w:rPr>
        <w:t>h</w:t>
      </w:r>
      <w:proofErr w:type="gramEnd"/>
      <w:r w:rsidRPr="00DD1E9C">
        <w:rPr>
          <w:rFonts w:ascii="Arial" w:hAnsi="Arial" w:cs="Arial"/>
          <w:sz w:val="20"/>
          <w:szCs w:val="20"/>
          <w:lang w:val="en-GB"/>
        </w:rPr>
        <w:t xml:space="preserve"> the immobilization rate </w:t>
      </w:r>
      <w:r>
        <w:rPr>
          <w:rFonts w:ascii="Arial" w:hAnsi="Arial" w:cs="Arial"/>
          <w:sz w:val="20"/>
          <w:szCs w:val="20"/>
          <w:lang w:val="en-GB"/>
        </w:rPr>
        <w:t>of</w:t>
      </w:r>
      <w:r w:rsidRPr="00DD1E9C">
        <w:rPr>
          <w:rFonts w:ascii="Arial" w:hAnsi="Arial" w:cs="Arial"/>
          <w:sz w:val="20"/>
          <w:szCs w:val="20"/>
          <w:lang w:val="en-GB"/>
        </w:rPr>
        <w:t xml:space="preserve"> individuals in each container was calculated. The 24 h and 48 h EC</w:t>
      </w:r>
      <w:r w:rsidRPr="00FA76EB">
        <w:rPr>
          <w:rFonts w:ascii="Arial" w:hAnsi="Arial" w:cs="Arial"/>
          <w:sz w:val="20"/>
          <w:szCs w:val="20"/>
          <w:vertAlign w:val="subscript"/>
          <w:lang w:val="en-GB"/>
        </w:rPr>
        <w:t>50</w:t>
      </w:r>
      <w:r w:rsidRPr="00DD1E9C">
        <w:rPr>
          <w:rFonts w:ascii="Arial" w:hAnsi="Arial" w:cs="Arial"/>
          <w:sz w:val="20"/>
          <w:szCs w:val="20"/>
          <w:lang w:val="en-GB"/>
        </w:rPr>
        <w:t xml:space="preserve"> (immobilization) values were calculated using </w:t>
      </w:r>
      <w:proofErr w:type="spellStart"/>
      <w:r w:rsidRPr="00DD1E9C">
        <w:rPr>
          <w:rFonts w:ascii="Arial" w:hAnsi="Arial" w:cs="Arial"/>
          <w:sz w:val="20"/>
          <w:szCs w:val="20"/>
          <w:lang w:val="en-GB"/>
        </w:rPr>
        <w:t>SigmaPlot</w:t>
      </w:r>
      <w:proofErr w:type="spellEnd"/>
      <w:r w:rsidRPr="00DD1E9C">
        <w:rPr>
          <w:rFonts w:ascii="Arial" w:hAnsi="Arial" w:cs="Arial"/>
          <w:sz w:val="20"/>
          <w:szCs w:val="20"/>
          <w:lang w:val="en-GB"/>
        </w:rPr>
        <w:t xml:space="preserve">® software. Samples </w:t>
      </w:r>
      <w:r>
        <w:rPr>
          <w:rFonts w:ascii="Arial" w:hAnsi="Arial" w:cs="Arial"/>
          <w:sz w:val="20"/>
          <w:szCs w:val="20"/>
          <w:lang w:val="en-GB"/>
        </w:rPr>
        <w:t>were</w:t>
      </w:r>
      <w:r w:rsidRPr="00DD1E9C">
        <w:rPr>
          <w:rFonts w:ascii="Arial" w:hAnsi="Arial" w:cs="Arial"/>
          <w:sz w:val="20"/>
          <w:szCs w:val="20"/>
          <w:lang w:val="en-GB"/>
        </w:rPr>
        <w:t xml:space="preserve"> diluted in 1:2 </w:t>
      </w:r>
      <w:proofErr w:type="gramStart"/>
      <w:r w:rsidRPr="00DD1E9C">
        <w:rPr>
          <w:rFonts w:ascii="Arial" w:hAnsi="Arial" w:cs="Arial"/>
          <w:sz w:val="20"/>
          <w:szCs w:val="20"/>
          <w:lang w:val="en-GB"/>
        </w:rPr>
        <w:t>ratio</w:t>
      </w:r>
      <w:proofErr w:type="gramEnd"/>
      <w:r w:rsidRPr="00DD1E9C">
        <w:rPr>
          <w:rFonts w:ascii="Arial" w:hAnsi="Arial" w:cs="Arial"/>
          <w:sz w:val="20"/>
          <w:szCs w:val="20"/>
          <w:lang w:val="en-GB"/>
        </w:rPr>
        <w:t xml:space="preserve"> in </w:t>
      </w:r>
      <w:r>
        <w:rPr>
          <w:rFonts w:ascii="Arial" w:hAnsi="Arial" w:cs="Arial"/>
          <w:sz w:val="20"/>
          <w:szCs w:val="20"/>
          <w:lang w:val="en-GB"/>
        </w:rPr>
        <w:t xml:space="preserve">OECD </w:t>
      </w:r>
      <w:r w:rsidRPr="00DD1E9C">
        <w:rPr>
          <w:rFonts w:ascii="Arial" w:hAnsi="Arial" w:cs="Arial"/>
          <w:sz w:val="20"/>
          <w:szCs w:val="20"/>
          <w:lang w:val="en-GB"/>
        </w:rPr>
        <w:t>M7 medium.</w:t>
      </w:r>
    </w:p>
    <w:p w:rsidR="00EC1F83" w:rsidRPr="00DD1E9C" w:rsidRDefault="00EC1F83" w:rsidP="00EC1F83">
      <w:pPr>
        <w:jc w:val="both"/>
        <w:rPr>
          <w:rFonts w:ascii="Arial" w:hAnsi="Arial" w:cs="Arial"/>
          <w:sz w:val="20"/>
          <w:szCs w:val="20"/>
          <w:lang w:val="en-GB"/>
        </w:rPr>
      </w:pPr>
    </w:p>
    <w:p w:rsidR="00EC1F83" w:rsidRDefault="00EC1F83" w:rsidP="00EC1F83">
      <w:pPr>
        <w:jc w:val="both"/>
        <w:rPr>
          <w:rFonts w:ascii="Arial" w:hAnsi="Arial" w:cs="Arial"/>
          <w:sz w:val="20"/>
          <w:szCs w:val="20"/>
          <w:lang w:val="en-GB"/>
        </w:rPr>
      </w:pPr>
      <w:r w:rsidRPr="00DD1E9C">
        <w:rPr>
          <w:rFonts w:ascii="Arial" w:hAnsi="Arial" w:cs="Arial"/>
          <w:sz w:val="20"/>
          <w:szCs w:val="20"/>
          <w:lang w:val="en-GB"/>
        </w:rPr>
        <w:t xml:space="preserve">The results obtained from toxicity tests </w:t>
      </w:r>
      <w:proofErr w:type="gramStart"/>
      <w:r>
        <w:rPr>
          <w:rFonts w:ascii="Arial" w:hAnsi="Arial" w:cs="Arial"/>
          <w:sz w:val="20"/>
          <w:szCs w:val="20"/>
          <w:lang w:val="en-GB"/>
        </w:rPr>
        <w:t>were compared</w:t>
      </w:r>
      <w:proofErr w:type="gramEnd"/>
      <w:r w:rsidRPr="00DD1E9C">
        <w:rPr>
          <w:rFonts w:ascii="Arial" w:hAnsi="Arial" w:cs="Arial"/>
          <w:sz w:val="20"/>
          <w:szCs w:val="20"/>
          <w:lang w:val="en-GB"/>
        </w:rPr>
        <w:t xml:space="preserve">. </w:t>
      </w:r>
      <w:r>
        <w:rPr>
          <w:rFonts w:ascii="Arial" w:hAnsi="Arial" w:cs="Arial"/>
          <w:sz w:val="20"/>
          <w:szCs w:val="20"/>
          <w:lang w:val="en-GB"/>
        </w:rPr>
        <w:t xml:space="preserve">Solutions of SDZ and SMZ before ozonation show no significant changes in toxicity compared to the solution after the ozonation process </w:t>
      </w:r>
      <w:proofErr w:type="gramStart"/>
      <w:r>
        <w:rPr>
          <w:rFonts w:ascii="Arial" w:hAnsi="Arial" w:cs="Arial"/>
          <w:sz w:val="20"/>
          <w:szCs w:val="20"/>
          <w:lang w:val="en-GB"/>
        </w:rPr>
        <w:t>was applied</w:t>
      </w:r>
      <w:proofErr w:type="gramEnd"/>
      <w:r>
        <w:rPr>
          <w:rFonts w:ascii="Arial" w:hAnsi="Arial" w:cs="Arial"/>
          <w:sz w:val="20"/>
          <w:szCs w:val="20"/>
          <w:lang w:val="en-GB"/>
        </w:rPr>
        <w:t>. No EC</w:t>
      </w:r>
      <w:r w:rsidRPr="006F44DB">
        <w:rPr>
          <w:rFonts w:ascii="Arial" w:hAnsi="Arial" w:cs="Arial"/>
          <w:sz w:val="20"/>
          <w:szCs w:val="20"/>
          <w:vertAlign w:val="subscript"/>
          <w:lang w:val="en-GB"/>
        </w:rPr>
        <w:t>50</w:t>
      </w:r>
      <w:r>
        <w:rPr>
          <w:rFonts w:ascii="Arial" w:hAnsi="Arial" w:cs="Arial"/>
          <w:sz w:val="20"/>
          <w:szCs w:val="20"/>
          <w:lang w:val="en-GB"/>
        </w:rPr>
        <w:t xml:space="preserve"> values </w:t>
      </w:r>
      <w:proofErr w:type="gramStart"/>
      <w:r>
        <w:rPr>
          <w:rFonts w:ascii="Arial" w:hAnsi="Arial" w:cs="Arial"/>
          <w:sz w:val="20"/>
          <w:szCs w:val="20"/>
          <w:lang w:val="en-GB"/>
        </w:rPr>
        <w:t>could be calculated</w:t>
      </w:r>
      <w:proofErr w:type="gramEnd"/>
      <w:r>
        <w:rPr>
          <w:rFonts w:ascii="Arial" w:hAnsi="Arial" w:cs="Arial"/>
          <w:sz w:val="20"/>
          <w:szCs w:val="20"/>
          <w:lang w:val="en-GB"/>
        </w:rPr>
        <w:t xml:space="preserve"> for the test with bacteria. SDZ and SMZ caused 50% of algae growth inhibition after 72 h of exposure at concentration 4.95% v/v and 6.54 % v/v respectively. EC</w:t>
      </w:r>
      <w:r w:rsidRPr="00166FB0">
        <w:rPr>
          <w:rFonts w:ascii="Arial" w:hAnsi="Arial" w:cs="Arial"/>
          <w:sz w:val="20"/>
          <w:szCs w:val="20"/>
          <w:vertAlign w:val="subscript"/>
          <w:lang w:val="en-GB"/>
        </w:rPr>
        <w:t>50</w:t>
      </w:r>
      <w:r w:rsidDel="003F30E4">
        <w:rPr>
          <w:rFonts w:ascii="Arial" w:hAnsi="Arial" w:cs="Arial"/>
          <w:sz w:val="20"/>
          <w:szCs w:val="20"/>
          <w:lang w:val="en-GB"/>
        </w:rPr>
        <w:t xml:space="preserve"> </w:t>
      </w:r>
      <w:r>
        <w:rPr>
          <w:rFonts w:ascii="Arial" w:hAnsi="Arial" w:cs="Arial"/>
          <w:sz w:val="20"/>
          <w:szCs w:val="20"/>
          <w:lang w:val="en-GB"/>
        </w:rPr>
        <w:t xml:space="preserve">values after 72 hours were 9.82% v/v and 9.83% v/v. For the </w:t>
      </w:r>
      <w:r w:rsidRPr="00DD1E9C">
        <w:rPr>
          <w:rFonts w:ascii="Arial" w:hAnsi="Arial" w:cs="Arial"/>
          <w:sz w:val="20"/>
          <w:szCs w:val="20"/>
          <w:lang w:val="en-GB"/>
        </w:rPr>
        <w:t xml:space="preserve">freshwater </w:t>
      </w:r>
      <w:proofErr w:type="gramStart"/>
      <w:r w:rsidRPr="00DD1E9C">
        <w:rPr>
          <w:rFonts w:ascii="Arial" w:hAnsi="Arial" w:cs="Arial"/>
          <w:sz w:val="20"/>
          <w:szCs w:val="20"/>
          <w:lang w:val="en-GB"/>
        </w:rPr>
        <w:t>crustacean</w:t>
      </w:r>
      <w:proofErr w:type="gramEnd"/>
      <w:r>
        <w:rPr>
          <w:rFonts w:ascii="Arial" w:hAnsi="Arial" w:cs="Arial"/>
          <w:sz w:val="20"/>
          <w:szCs w:val="20"/>
          <w:lang w:val="en-GB"/>
        </w:rPr>
        <w:t xml:space="preserve"> the EC</w:t>
      </w:r>
      <w:r w:rsidRPr="00FA76EB">
        <w:rPr>
          <w:rFonts w:ascii="Arial" w:hAnsi="Arial" w:cs="Arial"/>
          <w:sz w:val="20"/>
          <w:szCs w:val="20"/>
          <w:vertAlign w:val="subscript"/>
          <w:lang w:val="en-GB"/>
        </w:rPr>
        <w:t>50</w:t>
      </w:r>
      <w:r>
        <w:rPr>
          <w:rFonts w:ascii="Arial" w:hAnsi="Arial" w:cs="Arial"/>
          <w:sz w:val="20"/>
          <w:szCs w:val="20"/>
          <w:lang w:val="en-GB"/>
        </w:rPr>
        <w:t xml:space="preserve"> values were in the range 25.98- 33.55 %.</w:t>
      </w:r>
      <w:r w:rsidRPr="006F44DB">
        <w:rPr>
          <w:rFonts w:ascii="Arial" w:hAnsi="Arial" w:cs="Arial"/>
          <w:sz w:val="20"/>
          <w:szCs w:val="20"/>
          <w:lang w:val="en-GB"/>
        </w:rPr>
        <w:t xml:space="preserve"> </w:t>
      </w:r>
      <w:r>
        <w:rPr>
          <w:rFonts w:ascii="Arial" w:hAnsi="Arial" w:cs="Arial"/>
          <w:sz w:val="20"/>
          <w:szCs w:val="20"/>
          <w:lang w:val="en-GB"/>
        </w:rPr>
        <w:t xml:space="preserve">It </w:t>
      </w:r>
      <w:proofErr w:type="gramStart"/>
      <w:r>
        <w:rPr>
          <w:rFonts w:ascii="Arial" w:hAnsi="Arial" w:cs="Arial"/>
          <w:sz w:val="20"/>
          <w:szCs w:val="20"/>
          <w:lang w:val="en-GB"/>
        </w:rPr>
        <w:t>is concluded</w:t>
      </w:r>
      <w:proofErr w:type="gramEnd"/>
      <w:r>
        <w:rPr>
          <w:rFonts w:ascii="Arial" w:hAnsi="Arial" w:cs="Arial"/>
          <w:sz w:val="20"/>
          <w:szCs w:val="20"/>
          <w:lang w:val="en-GB"/>
        </w:rPr>
        <w:t>, that the ozonation process significantly decreased toxicity of the samples.</w:t>
      </w:r>
    </w:p>
    <w:p w:rsidR="00EC1F83" w:rsidRPr="00DD1E9C" w:rsidRDefault="00EC1F83" w:rsidP="00EC1F83">
      <w:pPr>
        <w:jc w:val="both"/>
        <w:rPr>
          <w:rFonts w:ascii="Arial" w:hAnsi="Arial" w:cs="Arial"/>
          <w:sz w:val="20"/>
          <w:szCs w:val="20"/>
          <w:lang w:val="en-GB"/>
        </w:rPr>
      </w:pPr>
      <w:r>
        <w:rPr>
          <w:rFonts w:ascii="Arial" w:hAnsi="Arial" w:cs="Arial"/>
          <w:sz w:val="20"/>
          <w:szCs w:val="20"/>
          <w:lang w:val="en-GB"/>
        </w:rPr>
        <w:t xml:space="preserve">For the enzymatic oxidation of selected </w:t>
      </w:r>
      <w:proofErr w:type="gramStart"/>
      <w:r>
        <w:rPr>
          <w:rFonts w:ascii="Arial" w:hAnsi="Arial" w:cs="Arial"/>
          <w:sz w:val="20"/>
          <w:szCs w:val="20"/>
          <w:lang w:val="en-GB"/>
        </w:rPr>
        <w:t>SAs</w:t>
      </w:r>
      <w:proofErr w:type="gramEnd"/>
      <w:r>
        <w:rPr>
          <w:rFonts w:ascii="Arial" w:hAnsi="Arial" w:cs="Arial"/>
          <w:sz w:val="20"/>
          <w:szCs w:val="20"/>
          <w:lang w:val="en-GB"/>
        </w:rPr>
        <w:t xml:space="preserve"> results show a slight increase in toxicity for mixtures after the process in comparison with solutions before oxidation. Tests on </w:t>
      </w:r>
      <w:r w:rsidRPr="00B14D92">
        <w:rPr>
          <w:rFonts w:ascii="Arial" w:hAnsi="Arial" w:cs="Arial"/>
          <w:i/>
          <w:sz w:val="20"/>
          <w:szCs w:val="20"/>
          <w:lang w:val="en-GB"/>
        </w:rPr>
        <w:t xml:space="preserve">V. </w:t>
      </w:r>
      <w:proofErr w:type="spellStart"/>
      <w:r w:rsidRPr="00B14D92">
        <w:rPr>
          <w:rFonts w:ascii="Arial" w:hAnsi="Arial" w:cs="Arial"/>
          <w:i/>
          <w:sz w:val="20"/>
          <w:szCs w:val="20"/>
          <w:lang w:val="en-GB"/>
        </w:rPr>
        <w:t>fischeri</w:t>
      </w:r>
      <w:proofErr w:type="spellEnd"/>
      <w:r>
        <w:rPr>
          <w:rFonts w:ascii="Arial" w:hAnsi="Arial" w:cs="Arial"/>
          <w:sz w:val="20"/>
          <w:szCs w:val="20"/>
          <w:lang w:val="en-GB"/>
        </w:rPr>
        <w:t xml:space="preserve"> showed </w:t>
      </w:r>
      <w:proofErr w:type="gramStart"/>
      <w:r>
        <w:rPr>
          <w:rFonts w:ascii="Arial" w:hAnsi="Arial" w:cs="Arial"/>
          <w:sz w:val="20"/>
          <w:szCs w:val="20"/>
          <w:lang w:val="en-GB"/>
        </w:rPr>
        <w:t>a  EC</w:t>
      </w:r>
      <w:r w:rsidRPr="00FA76EB">
        <w:rPr>
          <w:rFonts w:ascii="Arial" w:hAnsi="Arial" w:cs="Arial"/>
          <w:sz w:val="20"/>
          <w:szCs w:val="20"/>
          <w:vertAlign w:val="subscript"/>
          <w:lang w:val="en-GB"/>
        </w:rPr>
        <w:t>50</w:t>
      </w:r>
      <w:proofErr w:type="gramEnd"/>
      <w:r>
        <w:rPr>
          <w:rFonts w:ascii="Arial" w:hAnsi="Arial" w:cs="Arial"/>
          <w:sz w:val="20"/>
          <w:szCs w:val="20"/>
          <w:lang w:val="en-GB"/>
        </w:rPr>
        <w:t xml:space="preserve"> equal to 50.69 % for SDZ solution after this process was applied.</w:t>
      </w:r>
      <w:r w:rsidRPr="00B134CC">
        <w:rPr>
          <w:rFonts w:ascii="Arial" w:hAnsi="Arial" w:cs="Arial"/>
          <w:sz w:val="20"/>
          <w:szCs w:val="20"/>
          <w:lang w:val="en-GB"/>
        </w:rPr>
        <w:t xml:space="preserve"> </w:t>
      </w:r>
      <w:r>
        <w:rPr>
          <w:rFonts w:ascii="Arial" w:hAnsi="Arial" w:cs="Arial"/>
          <w:sz w:val="20"/>
          <w:szCs w:val="20"/>
          <w:lang w:val="en-GB"/>
        </w:rPr>
        <w:t xml:space="preserve">SDZ and SMZ caused 50% of </w:t>
      </w:r>
      <w:proofErr w:type="gramStart"/>
      <w:r w:rsidRPr="00B134CC">
        <w:rPr>
          <w:rFonts w:ascii="Arial" w:hAnsi="Arial" w:cs="Arial"/>
          <w:i/>
          <w:sz w:val="20"/>
          <w:szCs w:val="20"/>
          <w:lang w:val="en-GB"/>
        </w:rPr>
        <w:t>P.</w:t>
      </w:r>
      <w:r>
        <w:rPr>
          <w:rFonts w:ascii="Arial" w:hAnsi="Arial" w:cs="Arial"/>
          <w:i/>
          <w:sz w:val="20"/>
          <w:szCs w:val="20"/>
          <w:lang w:val="en-GB"/>
        </w:rPr>
        <w:t xml:space="preserve"> </w:t>
      </w:r>
      <w:proofErr w:type="spellStart"/>
      <w:r w:rsidRPr="00B134CC">
        <w:rPr>
          <w:rFonts w:ascii="Arial" w:hAnsi="Arial" w:cs="Arial"/>
          <w:i/>
          <w:sz w:val="20"/>
          <w:szCs w:val="20"/>
          <w:lang w:val="en-GB"/>
        </w:rPr>
        <w:t>subcap</w:t>
      </w:r>
      <w:r>
        <w:rPr>
          <w:rFonts w:ascii="Arial" w:hAnsi="Arial" w:cs="Arial"/>
          <w:i/>
          <w:sz w:val="20"/>
          <w:szCs w:val="20"/>
          <w:lang w:val="en-GB"/>
        </w:rPr>
        <w:t>i</w:t>
      </w:r>
      <w:r w:rsidRPr="00B134CC">
        <w:rPr>
          <w:rFonts w:ascii="Arial" w:hAnsi="Arial" w:cs="Arial"/>
          <w:i/>
          <w:sz w:val="20"/>
          <w:szCs w:val="20"/>
          <w:lang w:val="en-GB"/>
        </w:rPr>
        <w:t>tatum</w:t>
      </w:r>
      <w:proofErr w:type="spellEnd"/>
      <w:r>
        <w:rPr>
          <w:rFonts w:ascii="Arial" w:hAnsi="Arial" w:cs="Arial"/>
          <w:sz w:val="20"/>
          <w:szCs w:val="20"/>
          <w:lang w:val="en-GB"/>
        </w:rPr>
        <w:t xml:space="preserve"> growth inhibition</w:t>
      </w:r>
      <w:proofErr w:type="gramEnd"/>
      <w:r>
        <w:rPr>
          <w:rFonts w:ascii="Arial" w:hAnsi="Arial" w:cs="Arial"/>
          <w:sz w:val="20"/>
          <w:szCs w:val="20"/>
          <w:lang w:val="en-GB"/>
        </w:rPr>
        <w:t xml:space="preserve"> after 24 hours of exposure at concentration 5.14% v/v and 4.83 % v/v, respectively. After 72 h </w:t>
      </w:r>
      <w:proofErr w:type="gramStart"/>
      <w:r>
        <w:rPr>
          <w:rFonts w:ascii="Arial" w:hAnsi="Arial" w:cs="Arial"/>
          <w:sz w:val="20"/>
          <w:szCs w:val="20"/>
          <w:lang w:val="en-GB"/>
        </w:rPr>
        <w:t>exposure</w:t>
      </w:r>
      <w:proofErr w:type="gramEnd"/>
      <w:r>
        <w:rPr>
          <w:rFonts w:ascii="Arial" w:hAnsi="Arial" w:cs="Arial"/>
          <w:sz w:val="20"/>
          <w:szCs w:val="20"/>
          <w:lang w:val="en-GB"/>
        </w:rPr>
        <w:t xml:space="preserve"> the growth of algae was almost completely inhibited. EC</w:t>
      </w:r>
      <w:r w:rsidRPr="00FA76EB">
        <w:rPr>
          <w:rFonts w:ascii="Arial" w:hAnsi="Arial" w:cs="Arial"/>
          <w:sz w:val="20"/>
          <w:szCs w:val="20"/>
          <w:vertAlign w:val="subscript"/>
          <w:lang w:val="en-GB"/>
        </w:rPr>
        <w:t>50</w:t>
      </w:r>
      <w:r>
        <w:rPr>
          <w:rFonts w:ascii="Arial" w:hAnsi="Arial" w:cs="Arial"/>
          <w:sz w:val="20"/>
          <w:szCs w:val="20"/>
          <w:lang w:val="en-GB"/>
        </w:rPr>
        <w:t xml:space="preserve"> values for </w:t>
      </w:r>
      <w:r w:rsidRPr="00CA721E">
        <w:rPr>
          <w:rFonts w:ascii="Arial" w:hAnsi="Arial" w:cs="Arial"/>
          <w:i/>
          <w:sz w:val="20"/>
          <w:szCs w:val="20"/>
          <w:lang w:val="en-GB"/>
        </w:rPr>
        <w:t xml:space="preserve">D. </w:t>
      </w:r>
      <w:r>
        <w:rPr>
          <w:rFonts w:ascii="Arial" w:hAnsi="Arial" w:cs="Arial"/>
          <w:i/>
          <w:sz w:val="20"/>
          <w:szCs w:val="20"/>
          <w:lang w:val="en-GB"/>
        </w:rPr>
        <w:t>m</w:t>
      </w:r>
      <w:r w:rsidRPr="00CA721E">
        <w:rPr>
          <w:rFonts w:ascii="Arial" w:hAnsi="Arial" w:cs="Arial"/>
          <w:i/>
          <w:sz w:val="20"/>
          <w:szCs w:val="20"/>
          <w:lang w:val="en-GB"/>
        </w:rPr>
        <w:t>agna</w:t>
      </w:r>
      <w:r>
        <w:rPr>
          <w:rFonts w:ascii="Arial" w:hAnsi="Arial" w:cs="Arial"/>
          <w:sz w:val="20"/>
          <w:szCs w:val="20"/>
          <w:lang w:val="en-GB"/>
        </w:rPr>
        <w:t xml:space="preserve"> test were in the range 14.54- 15.37 %. No significant changes after and before enzymatic oxidation have been found.  In general, SMZ and SDZ mixtures before and after ozonation are much less toxic when compared to the enzymatic oxidation process.  </w:t>
      </w:r>
    </w:p>
    <w:p w:rsidR="00EC1F83" w:rsidRPr="00A0371F" w:rsidRDefault="00EC1F83" w:rsidP="00EC1F83">
      <w:pPr>
        <w:jc w:val="both"/>
        <w:rPr>
          <w:rFonts w:ascii="Arial" w:hAnsi="Arial" w:cs="Arial"/>
          <w:sz w:val="20"/>
          <w:szCs w:val="20"/>
          <w:u w:val="single"/>
          <w:lang w:val="en-GB"/>
        </w:rPr>
      </w:pPr>
      <w:bookmarkStart w:id="0" w:name="_GoBack"/>
      <w:r w:rsidRPr="0013611F">
        <w:rPr>
          <w:rFonts w:ascii="Arial" w:hAnsi="Arial" w:cs="Arial"/>
          <w:sz w:val="20"/>
          <w:szCs w:val="20"/>
          <w:u w:val="single"/>
          <w:lang w:val="en-GB"/>
        </w:rPr>
        <w:t>References</w:t>
      </w:r>
    </w:p>
    <w:bookmarkEnd w:id="0"/>
    <w:p w:rsidR="00EC1F83" w:rsidRDefault="00EC1F83" w:rsidP="00EC1F83">
      <w:pPr>
        <w:jc w:val="both"/>
        <w:rPr>
          <w:rFonts w:ascii="Arial" w:hAnsi="Arial" w:cs="Arial"/>
          <w:sz w:val="20"/>
          <w:szCs w:val="20"/>
          <w:lang w:val="en-GB"/>
        </w:rPr>
      </w:pPr>
      <w:r w:rsidRPr="00DD1E9C">
        <w:rPr>
          <w:rFonts w:ascii="Arial" w:hAnsi="Arial" w:cs="Arial"/>
          <w:sz w:val="20"/>
          <w:szCs w:val="20"/>
          <w:lang w:val="en-GB"/>
        </w:rPr>
        <w:t xml:space="preserve">De </w:t>
      </w:r>
      <w:proofErr w:type="spellStart"/>
      <w:r w:rsidRPr="00DD1E9C">
        <w:rPr>
          <w:rFonts w:ascii="Arial" w:hAnsi="Arial" w:cs="Arial"/>
          <w:sz w:val="20"/>
          <w:szCs w:val="20"/>
          <w:lang w:val="en-GB"/>
        </w:rPr>
        <w:t>Liguoro</w:t>
      </w:r>
      <w:proofErr w:type="spellEnd"/>
      <w:r w:rsidRPr="00DD1E9C">
        <w:rPr>
          <w:rFonts w:ascii="Arial" w:hAnsi="Arial" w:cs="Arial"/>
          <w:sz w:val="20"/>
          <w:szCs w:val="20"/>
          <w:lang w:val="en-GB"/>
        </w:rPr>
        <w:t xml:space="preserve"> M., </w:t>
      </w:r>
      <w:proofErr w:type="spellStart"/>
      <w:r w:rsidRPr="00DD1E9C">
        <w:rPr>
          <w:rFonts w:ascii="Arial" w:hAnsi="Arial" w:cs="Arial"/>
          <w:sz w:val="20"/>
          <w:szCs w:val="20"/>
          <w:lang w:val="en-GB"/>
        </w:rPr>
        <w:t>Fioretto</w:t>
      </w:r>
      <w:proofErr w:type="spellEnd"/>
      <w:r w:rsidRPr="00DD1E9C">
        <w:rPr>
          <w:rFonts w:ascii="Arial" w:hAnsi="Arial" w:cs="Arial"/>
          <w:sz w:val="20"/>
          <w:szCs w:val="20"/>
          <w:lang w:val="en-GB"/>
        </w:rPr>
        <w:t xml:space="preserve"> B., </w:t>
      </w:r>
      <w:proofErr w:type="spellStart"/>
      <w:r w:rsidRPr="00DD1E9C">
        <w:rPr>
          <w:rFonts w:ascii="Arial" w:hAnsi="Arial" w:cs="Arial"/>
          <w:sz w:val="20"/>
          <w:szCs w:val="20"/>
          <w:lang w:val="en-GB"/>
        </w:rPr>
        <w:t>Poltronieri</w:t>
      </w:r>
      <w:proofErr w:type="spellEnd"/>
      <w:r w:rsidRPr="00DD1E9C">
        <w:rPr>
          <w:rFonts w:ascii="Arial" w:hAnsi="Arial" w:cs="Arial"/>
          <w:sz w:val="20"/>
          <w:szCs w:val="20"/>
          <w:lang w:val="en-GB"/>
        </w:rPr>
        <w:t xml:space="preserve"> C., </w:t>
      </w:r>
      <w:proofErr w:type="spellStart"/>
      <w:r w:rsidRPr="00DD1E9C">
        <w:rPr>
          <w:rFonts w:ascii="Arial" w:hAnsi="Arial" w:cs="Arial"/>
          <w:sz w:val="20"/>
          <w:szCs w:val="20"/>
          <w:lang w:val="en-GB"/>
        </w:rPr>
        <w:t>Gallina</w:t>
      </w:r>
      <w:proofErr w:type="spellEnd"/>
      <w:r w:rsidRPr="00DD1E9C">
        <w:rPr>
          <w:rFonts w:ascii="Arial" w:hAnsi="Arial" w:cs="Arial"/>
          <w:sz w:val="20"/>
          <w:szCs w:val="20"/>
          <w:lang w:val="en-GB"/>
        </w:rPr>
        <w:t xml:space="preserve"> G. (2009): The toxicity of sulfamethazine to Daphnia magna and its </w:t>
      </w:r>
      <w:proofErr w:type="spellStart"/>
      <w:r w:rsidRPr="00DD1E9C">
        <w:rPr>
          <w:rFonts w:ascii="Arial" w:hAnsi="Arial" w:cs="Arial"/>
          <w:sz w:val="20"/>
          <w:szCs w:val="20"/>
          <w:lang w:val="en-GB"/>
        </w:rPr>
        <w:t>additivity</w:t>
      </w:r>
      <w:proofErr w:type="spellEnd"/>
      <w:r w:rsidRPr="00DD1E9C">
        <w:rPr>
          <w:rFonts w:ascii="Arial" w:hAnsi="Arial" w:cs="Arial"/>
          <w:sz w:val="20"/>
          <w:szCs w:val="20"/>
          <w:lang w:val="en-GB"/>
        </w:rPr>
        <w:t xml:space="preserve"> to other veterinary </w:t>
      </w:r>
      <w:proofErr w:type="spellStart"/>
      <w:r w:rsidRPr="00DD1E9C">
        <w:rPr>
          <w:rFonts w:ascii="Arial" w:hAnsi="Arial" w:cs="Arial"/>
          <w:sz w:val="20"/>
          <w:szCs w:val="20"/>
          <w:lang w:val="en-GB"/>
        </w:rPr>
        <w:t>sulfonamides</w:t>
      </w:r>
      <w:proofErr w:type="spellEnd"/>
      <w:r w:rsidRPr="00DD1E9C">
        <w:rPr>
          <w:rFonts w:ascii="Arial" w:hAnsi="Arial" w:cs="Arial"/>
          <w:sz w:val="20"/>
          <w:szCs w:val="20"/>
          <w:lang w:val="en-GB"/>
        </w:rPr>
        <w:t xml:space="preserve"> and </w:t>
      </w:r>
      <w:proofErr w:type="spellStart"/>
      <w:r w:rsidRPr="00DD1E9C">
        <w:rPr>
          <w:rFonts w:ascii="Arial" w:hAnsi="Arial" w:cs="Arial"/>
          <w:sz w:val="20"/>
          <w:szCs w:val="20"/>
          <w:lang w:val="en-GB"/>
        </w:rPr>
        <w:t>trimethoprim</w:t>
      </w:r>
      <w:proofErr w:type="spellEnd"/>
      <w:r w:rsidRPr="00DD1E9C">
        <w:rPr>
          <w:rFonts w:ascii="Arial" w:hAnsi="Arial" w:cs="Arial"/>
          <w:sz w:val="20"/>
          <w:szCs w:val="20"/>
          <w:lang w:val="en-GB"/>
        </w:rPr>
        <w:t>. Chemos</w:t>
      </w:r>
      <w:r>
        <w:rPr>
          <w:rFonts w:ascii="Arial" w:hAnsi="Arial" w:cs="Arial"/>
          <w:sz w:val="20"/>
          <w:szCs w:val="20"/>
          <w:lang w:val="en-GB"/>
        </w:rPr>
        <w:t>phere Volume 75 (11), 1519–1524.</w:t>
      </w:r>
    </w:p>
    <w:p w:rsidR="00EC1F83" w:rsidRPr="00DD1E9C" w:rsidRDefault="00EC1F83" w:rsidP="00EC1F83">
      <w:pPr>
        <w:jc w:val="both"/>
        <w:rPr>
          <w:rFonts w:ascii="Arial" w:hAnsi="Arial" w:cs="Arial"/>
          <w:sz w:val="20"/>
          <w:szCs w:val="20"/>
          <w:lang w:val="en-GB"/>
        </w:rPr>
      </w:pPr>
      <w:proofErr w:type="spellStart"/>
      <w:r w:rsidRPr="00DD1E9C">
        <w:rPr>
          <w:rFonts w:ascii="Arial" w:hAnsi="Arial" w:cs="Arial"/>
          <w:sz w:val="20"/>
          <w:szCs w:val="20"/>
          <w:lang w:val="en-GB"/>
        </w:rPr>
        <w:t>Lemańska-Malinowska</w:t>
      </w:r>
      <w:proofErr w:type="spellEnd"/>
      <w:r w:rsidRPr="00DD1E9C">
        <w:rPr>
          <w:rFonts w:ascii="Arial" w:hAnsi="Arial" w:cs="Arial"/>
          <w:sz w:val="20"/>
          <w:szCs w:val="20"/>
          <w:lang w:val="en-GB"/>
        </w:rPr>
        <w:t xml:space="preserve"> N., </w:t>
      </w:r>
      <w:proofErr w:type="spellStart"/>
      <w:r w:rsidRPr="00DD1E9C">
        <w:rPr>
          <w:rFonts w:ascii="Arial" w:hAnsi="Arial" w:cs="Arial"/>
          <w:sz w:val="20"/>
          <w:szCs w:val="20"/>
          <w:lang w:val="en-GB"/>
        </w:rPr>
        <w:t>Poraj-Kobielska</w:t>
      </w:r>
      <w:proofErr w:type="spellEnd"/>
      <w:r w:rsidRPr="00DD1E9C">
        <w:rPr>
          <w:rFonts w:ascii="Arial" w:hAnsi="Arial" w:cs="Arial"/>
          <w:sz w:val="20"/>
          <w:szCs w:val="20"/>
          <w:lang w:val="en-GB"/>
        </w:rPr>
        <w:t xml:space="preserve"> M., </w:t>
      </w:r>
      <w:proofErr w:type="spellStart"/>
      <w:r w:rsidRPr="00DD1E9C">
        <w:rPr>
          <w:rFonts w:ascii="Arial" w:hAnsi="Arial" w:cs="Arial"/>
          <w:sz w:val="20"/>
          <w:szCs w:val="20"/>
          <w:lang w:val="en-GB"/>
        </w:rPr>
        <w:t>Gajda-Meissner</w:t>
      </w:r>
      <w:proofErr w:type="spellEnd"/>
      <w:r w:rsidRPr="00DD1E9C">
        <w:rPr>
          <w:rFonts w:ascii="Arial" w:hAnsi="Arial" w:cs="Arial"/>
          <w:sz w:val="20"/>
          <w:szCs w:val="20"/>
          <w:lang w:val="en-GB"/>
        </w:rPr>
        <w:t xml:space="preserve"> Z., Bjerkelund V.A. (2015): Comparison of sulphonamides degradation efficiency in chemical and enzymatic oxidation processes (in review)</w:t>
      </w:r>
    </w:p>
    <w:p w:rsidR="00DD1E9C" w:rsidRPr="00EC1F83" w:rsidRDefault="00EC1F83" w:rsidP="00EC1F83">
      <w:pPr>
        <w:jc w:val="both"/>
        <w:rPr>
          <w:rFonts w:ascii="Arial" w:hAnsi="Arial" w:cs="Arial"/>
          <w:sz w:val="20"/>
          <w:szCs w:val="20"/>
          <w:lang w:val="en-GB"/>
        </w:rPr>
      </w:pPr>
      <w:r w:rsidRPr="00DD1E9C">
        <w:rPr>
          <w:rFonts w:ascii="Arial" w:hAnsi="Arial" w:cs="Arial"/>
          <w:sz w:val="20"/>
          <w:szCs w:val="20"/>
          <w:lang w:val="en-GB"/>
        </w:rPr>
        <w:t xml:space="preserve">O’Shea K.E., Kim D.K. (2004): Advanced oxidation technologies radical processes for water treatment. </w:t>
      </w:r>
      <w:proofErr w:type="gramStart"/>
      <w:r w:rsidRPr="00DD1E9C">
        <w:rPr>
          <w:rFonts w:ascii="Arial" w:hAnsi="Arial" w:cs="Arial"/>
          <w:sz w:val="20"/>
          <w:szCs w:val="20"/>
          <w:lang w:val="en-GB"/>
        </w:rPr>
        <w:t>Status of Industrial scale radiation treatment of wastewater and its future, 61-66.</w:t>
      </w:r>
      <w:proofErr w:type="gramEnd"/>
    </w:p>
    <w:sectPr w:rsidR="00DD1E9C" w:rsidRPr="00EC1F83" w:rsidSect="004B2CE5">
      <w:pgSz w:w="11906" w:h="16838" w:code="9"/>
      <w:pgMar w:top="1418" w:right="1134" w:bottom="1134"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0"/>
  <w:activeWritingStyle w:appName="MSWord" w:lang="de-DE" w:vendorID="64" w:dllVersion="131078" w:nlCheck="1" w:checkStyle="1"/>
  <w:proofState w:spelling="clean" w:grammar="clean"/>
  <w:stylePaneFormatFilter w:val="3F01"/>
  <w:defaultTabStop w:val="708"/>
  <w:hyphenationZone w:val="425"/>
  <w:drawingGridHorizontalSpacing w:val="110"/>
  <w:displayHorizontalDrawingGridEvery w:val="2"/>
  <w:displayVerticalDrawingGridEvery w:val="2"/>
  <w:noPunctuationKerning/>
  <w:characterSpacingControl w:val="doNotCompress"/>
  <w:compat>
    <w:applyBreakingRules/>
  </w:compat>
  <w:rsids>
    <w:rsidRoot w:val="004F3F40"/>
    <w:rsid w:val="00027E1D"/>
    <w:rsid w:val="000A24A3"/>
    <w:rsid w:val="000F7DDD"/>
    <w:rsid w:val="00114EB2"/>
    <w:rsid w:val="00166FB0"/>
    <w:rsid w:val="001A6F72"/>
    <w:rsid w:val="001D34D6"/>
    <w:rsid w:val="001F4812"/>
    <w:rsid w:val="002100E1"/>
    <w:rsid w:val="00241318"/>
    <w:rsid w:val="0027653A"/>
    <w:rsid w:val="00363F51"/>
    <w:rsid w:val="003C0402"/>
    <w:rsid w:val="003F30E4"/>
    <w:rsid w:val="003F673A"/>
    <w:rsid w:val="004041E7"/>
    <w:rsid w:val="00421317"/>
    <w:rsid w:val="00454C02"/>
    <w:rsid w:val="00455675"/>
    <w:rsid w:val="00455DBB"/>
    <w:rsid w:val="004B2CE5"/>
    <w:rsid w:val="004B3E6A"/>
    <w:rsid w:val="004C6269"/>
    <w:rsid w:val="004F3F40"/>
    <w:rsid w:val="00536439"/>
    <w:rsid w:val="005368EF"/>
    <w:rsid w:val="006F0D9E"/>
    <w:rsid w:val="006F44DB"/>
    <w:rsid w:val="00866105"/>
    <w:rsid w:val="00897745"/>
    <w:rsid w:val="008C47B6"/>
    <w:rsid w:val="008D7105"/>
    <w:rsid w:val="008E15D7"/>
    <w:rsid w:val="008E1BB9"/>
    <w:rsid w:val="009B473C"/>
    <w:rsid w:val="009C6F7C"/>
    <w:rsid w:val="00A2486F"/>
    <w:rsid w:val="00A3457C"/>
    <w:rsid w:val="00A34C75"/>
    <w:rsid w:val="00A377E4"/>
    <w:rsid w:val="00A4450B"/>
    <w:rsid w:val="00A51CAE"/>
    <w:rsid w:val="00A85F40"/>
    <w:rsid w:val="00B10E8D"/>
    <w:rsid w:val="00B134CC"/>
    <w:rsid w:val="00B14D92"/>
    <w:rsid w:val="00B62A14"/>
    <w:rsid w:val="00B6418A"/>
    <w:rsid w:val="00B854A8"/>
    <w:rsid w:val="00BB256A"/>
    <w:rsid w:val="00BB51C3"/>
    <w:rsid w:val="00C04D6B"/>
    <w:rsid w:val="00C12FAF"/>
    <w:rsid w:val="00C22D80"/>
    <w:rsid w:val="00C54F4B"/>
    <w:rsid w:val="00C61F35"/>
    <w:rsid w:val="00CA721E"/>
    <w:rsid w:val="00CD4AFB"/>
    <w:rsid w:val="00D2223F"/>
    <w:rsid w:val="00DD1E9C"/>
    <w:rsid w:val="00DF6705"/>
    <w:rsid w:val="00E05237"/>
    <w:rsid w:val="00E8273A"/>
    <w:rsid w:val="00EA18EE"/>
    <w:rsid w:val="00EC1F83"/>
    <w:rsid w:val="00F12812"/>
    <w:rsid w:val="00F229E4"/>
    <w:rsid w:val="00F4786C"/>
    <w:rsid w:val="00F8429A"/>
    <w:rsid w:val="00FA76EB"/>
    <w:rsid w:val="00FD77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6705"/>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34C75"/>
    <w:rPr>
      <w:color w:val="0000FF"/>
      <w:u w:val="single"/>
    </w:rPr>
  </w:style>
  <w:style w:type="character" w:styleId="Odwoaniedokomentarza">
    <w:name w:val="annotation reference"/>
    <w:basedOn w:val="Domylnaczcionkaakapitu"/>
    <w:uiPriority w:val="99"/>
    <w:semiHidden/>
    <w:unhideWhenUsed/>
    <w:rsid w:val="00A2486F"/>
    <w:rPr>
      <w:sz w:val="16"/>
      <w:szCs w:val="16"/>
    </w:rPr>
  </w:style>
  <w:style w:type="paragraph" w:styleId="Tekstkomentarza">
    <w:name w:val="annotation text"/>
    <w:basedOn w:val="Normalny"/>
    <w:link w:val="TekstkomentarzaZnak"/>
    <w:uiPriority w:val="99"/>
    <w:semiHidden/>
    <w:unhideWhenUsed/>
    <w:rsid w:val="00A2486F"/>
    <w:rPr>
      <w:sz w:val="20"/>
      <w:szCs w:val="20"/>
    </w:rPr>
  </w:style>
  <w:style w:type="character" w:customStyle="1" w:styleId="TekstkomentarzaZnak">
    <w:name w:val="Tekst komentarza Znak"/>
    <w:basedOn w:val="Domylnaczcionkaakapitu"/>
    <w:link w:val="Tekstkomentarza"/>
    <w:uiPriority w:val="99"/>
    <w:semiHidden/>
    <w:rsid w:val="00A2486F"/>
  </w:style>
  <w:style w:type="paragraph" w:styleId="Tematkomentarza">
    <w:name w:val="annotation subject"/>
    <w:basedOn w:val="Tekstkomentarza"/>
    <w:next w:val="Tekstkomentarza"/>
    <w:link w:val="TematkomentarzaZnak"/>
    <w:uiPriority w:val="99"/>
    <w:semiHidden/>
    <w:unhideWhenUsed/>
    <w:rsid w:val="00A2486F"/>
    <w:rPr>
      <w:b/>
      <w:bCs/>
    </w:rPr>
  </w:style>
  <w:style w:type="character" w:customStyle="1" w:styleId="TematkomentarzaZnak">
    <w:name w:val="Temat komentarza Znak"/>
    <w:basedOn w:val="TekstkomentarzaZnak"/>
    <w:link w:val="Tematkomentarza"/>
    <w:uiPriority w:val="99"/>
    <w:semiHidden/>
    <w:rsid w:val="00A2486F"/>
    <w:rPr>
      <w:b/>
      <w:bCs/>
    </w:rPr>
  </w:style>
  <w:style w:type="paragraph" w:styleId="Tekstdymka">
    <w:name w:val="Balloon Text"/>
    <w:basedOn w:val="Normalny"/>
    <w:link w:val="TekstdymkaZnak"/>
    <w:uiPriority w:val="99"/>
    <w:semiHidden/>
    <w:unhideWhenUsed/>
    <w:rsid w:val="00A2486F"/>
    <w:rPr>
      <w:rFonts w:ascii="Tahoma" w:hAnsi="Tahoma" w:cs="Tahoma"/>
      <w:sz w:val="16"/>
      <w:szCs w:val="16"/>
    </w:rPr>
  </w:style>
  <w:style w:type="character" w:customStyle="1" w:styleId="TekstdymkaZnak">
    <w:name w:val="Tekst dymka Znak"/>
    <w:basedOn w:val="Domylnaczcionkaakapitu"/>
    <w:link w:val="Tekstdymka"/>
    <w:uiPriority w:val="99"/>
    <w:semiHidden/>
    <w:rsid w:val="00A248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787</Words>
  <Characters>4487</Characters>
  <Application>Microsoft Office Word</Application>
  <DocSecurity>0</DocSecurity>
  <Lines>37</Lines>
  <Paragraphs>10</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
  <LinksUpToDate>false</LinksUpToDate>
  <CharactersWithSpaces>5264</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Natalia LM</cp:lastModifiedBy>
  <cp:revision>3</cp:revision>
  <dcterms:created xsi:type="dcterms:W3CDTF">2015-04-30T18:39:00Z</dcterms:created>
  <dcterms:modified xsi:type="dcterms:W3CDTF">2015-05-19T04:35:00Z</dcterms:modified>
</cp:coreProperties>
</file>