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Pr="00C118D2" w:rsidRDefault="00C118D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  <w:r w:rsidRPr="00C118D2">
        <w:rPr>
          <w:rFonts w:ascii="Arial" w:hAnsi="Arial" w:cs="Arial"/>
          <w:b/>
          <w:noProof/>
          <w:sz w:val="28"/>
          <w:szCs w:val="28"/>
          <w:lang w:val="fr-FR"/>
        </w:rPr>
        <w:t>Correlated fluorescence and multi-isotope high-resolution imaging</w:t>
      </w:r>
    </w:p>
    <w:p w:rsidR="00C118D2" w:rsidRDefault="00C118D2" w:rsidP="00DF6705">
      <w:pPr>
        <w:rPr>
          <w:rFonts w:ascii="Arial" w:hAnsi="Arial" w:cs="Arial"/>
          <w:smallCaps/>
          <w:noProof/>
          <w:lang w:val="en-US"/>
        </w:rPr>
      </w:pPr>
      <w:r w:rsidRPr="00C118D2">
        <w:rPr>
          <w:rFonts w:ascii="Arial" w:hAnsi="Arial" w:cs="Arial"/>
          <w:smallCaps/>
          <w:noProof/>
          <w:lang w:val="en-US"/>
        </w:rPr>
        <w:t>Silvio O. Rizzoli</w:t>
      </w:r>
    </w:p>
    <w:p w:rsidR="00C118D2" w:rsidRDefault="00C118D2" w:rsidP="00DF6705">
      <w:pPr>
        <w:rPr>
          <w:rFonts w:ascii="Arial" w:hAnsi="Arial" w:cs="Arial"/>
          <w:smallCaps/>
          <w:noProof/>
          <w:lang w:val="en-US"/>
        </w:rPr>
      </w:pPr>
    </w:p>
    <w:p w:rsidR="00C118D2" w:rsidRPr="00C118D2" w:rsidRDefault="00C118D2" w:rsidP="00C118D2">
      <w:pPr>
        <w:rPr>
          <w:rFonts w:ascii="Arial" w:hAnsi="Arial" w:cs="Arial"/>
          <w:noProof/>
          <w:sz w:val="18"/>
          <w:szCs w:val="18"/>
          <w:vertAlign w:val="superscript"/>
          <w:lang w:val="en-US"/>
        </w:rPr>
      </w:pPr>
      <w:r w:rsidRPr="00C118D2">
        <w:rPr>
          <w:rFonts w:ascii="Arial" w:hAnsi="Arial" w:cs="Arial"/>
          <w:noProof/>
          <w:sz w:val="18"/>
          <w:szCs w:val="18"/>
          <w:vertAlign w:val="superscript"/>
          <w:lang w:val="en-US"/>
        </w:rPr>
        <w:t>Department of Neuro- and Sensory Physiology, University of Göttingen Medical Center, and Center for Nanoscale Microscopy and Molecular Physiology of the Brain (CNMPB), Göttingen, Germany</w:t>
      </w:r>
    </w:p>
    <w:p w:rsidR="00C118D2" w:rsidRDefault="00C118D2" w:rsidP="00C118D2">
      <w:pPr>
        <w:rPr>
          <w:rFonts w:ascii="Arial" w:hAnsi="Arial" w:cs="Arial"/>
          <w:noProof/>
          <w:sz w:val="18"/>
          <w:szCs w:val="18"/>
          <w:vertAlign w:val="superscript"/>
          <w:lang w:val="en-US"/>
        </w:rPr>
      </w:pPr>
    </w:p>
    <w:p w:rsidR="00C54F4B" w:rsidRPr="00C118D2" w:rsidRDefault="00C118D2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bookmarkStart w:id="0" w:name="_GoBack"/>
      <w:bookmarkEnd w:id="0"/>
      <w:r w:rsidRPr="00C118D2">
        <w:rPr>
          <w:rFonts w:ascii="Arial" w:hAnsi="Arial" w:cs="Arial"/>
          <w:noProof/>
          <w:sz w:val="20"/>
          <w:szCs w:val="20"/>
          <w:lang w:val="en-US"/>
        </w:rPr>
        <w:t>Multi-isotope imaging mass spectrometry (MIMS) has been introduced recently as a tool to measure the turnover and long-term metabolism of cellular elements. In a typical MIMS experiment, living cells or organisms are allowed to incorporate stable isotopes such as 15N and 13C for a determined period, before fixation and embedding in a suitable resin. The positions of the isotopes are then measured with precisions down to ~30-50 nm in the lateral plane and ~10 nm along the vertical axis. To obtain molecule- and organelle-specific information, it is important to combine MIMS with fluorescence imaging of specific targets. However, the applicability of this approach is hindered by the resolution of conventional diffraction-limited optical microscopy (~200 nm). We solve this problem here by demonstrating that super-resolution stimulation depletion microscopy (STED) is compatible with MIMS. We present a simple protocol that allows obtaining high-resolution correlated fluorescence and multi-isotope images. This procedure will enhance the field of applications for both MIMS and super-resolution optical microscopy, and should furthermore allow the combination of these two techniques with scanning electron microscopy.</w:t>
      </w:r>
    </w:p>
    <w:sectPr w:rsidR="00C54F4B" w:rsidRPr="00C118D2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F7DDD"/>
    <w:rsid w:val="001A6F72"/>
    <w:rsid w:val="001F4812"/>
    <w:rsid w:val="00241318"/>
    <w:rsid w:val="003E046B"/>
    <w:rsid w:val="00455675"/>
    <w:rsid w:val="00455DBB"/>
    <w:rsid w:val="004B2CE5"/>
    <w:rsid w:val="004F3F40"/>
    <w:rsid w:val="00536439"/>
    <w:rsid w:val="008C47B6"/>
    <w:rsid w:val="008E1BB9"/>
    <w:rsid w:val="008E553D"/>
    <w:rsid w:val="009B473C"/>
    <w:rsid w:val="00A34C75"/>
    <w:rsid w:val="00A377E4"/>
    <w:rsid w:val="00A4450B"/>
    <w:rsid w:val="00B10E8D"/>
    <w:rsid w:val="00BB51C3"/>
    <w:rsid w:val="00C118D2"/>
    <w:rsid w:val="00C22D80"/>
    <w:rsid w:val="00C54F4B"/>
    <w:rsid w:val="00D2223F"/>
    <w:rsid w:val="00DF6705"/>
    <w:rsid w:val="00E05237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1498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srizzol</cp:lastModifiedBy>
  <cp:revision>2</cp:revision>
  <dcterms:created xsi:type="dcterms:W3CDTF">2015-05-18T16:38:00Z</dcterms:created>
  <dcterms:modified xsi:type="dcterms:W3CDTF">2015-05-18T16:38:00Z</dcterms:modified>
</cp:coreProperties>
</file>