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AFB" w:rsidRPr="00326AFB" w:rsidRDefault="00326AFB" w:rsidP="00326AFB">
      <w:pPr>
        <w:spacing w:after="120"/>
        <w:rPr>
          <w:rFonts w:ascii="Arial" w:hAnsi="Arial" w:cs="Arial"/>
          <w:b/>
          <w:noProof/>
          <w:sz w:val="28"/>
          <w:szCs w:val="28"/>
          <w:lang w:val="en-GB"/>
        </w:rPr>
      </w:pPr>
      <w:r>
        <w:rPr>
          <w:rFonts w:ascii="Arial" w:hAnsi="Arial" w:cs="Arial"/>
          <w:b/>
          <w:noProof/>
          <w:sz w:val="28"/>
          <w:szCs w:val="28"/>
          <w:lang w:val="en-GB"/>
        </w:rPr>
        <w:t>Air quality mapping and health risk assessment for long-term carbon monoxide exposure of preschool children in Niš</w:t>
      </w:r>
    </w:p>
    <w:p w:rsidR="001F4812" w:rsidRPr="001D63FC" w:rsidRDefault="001F4812" w:rsidP="00DF6705">
      <w:pPr>
        <w:spacing w:after="120"/>
        <w:rPr>
          <w:rFonts w:ascii="Arial" w:hAnsi="Arial" w:cs="Arial"/>
          <w:b/>
          <w:noProof/>
          <w:sz w:val="32"/>
          <w:szCs w:val="32"/>
        </w:rPr>
      </w:pPr>
    </w:p>
    <w:p w:rsidR="00DF6705" w:rsidRPr="00326AFB" w:rsidRDefault="00326AFB" w:rsidP="00DF6705">
      <w:pPr>
        <w:spacing w:after="120"/>
        <w:rPr>
          <w:rFonts w:ascii="Arial" w:hAnsi="Arial" w:cs="Arial"/>
          <w:smallCaps/>
          <w:noProof/>
          <w:lang w:val="en-US"/>
        </w:rPr>
      </w:pPr>
      <w:r>
        <w:rPr>
          <w:rFonts w:ascii="Arial" w:hAnsi="Arial" w:cs="Arial"/>
          <w:smallCaps/>
          <w:noProof/>
          <w:lang w:val="en-US"/>
        </w:rPr>
        <w:t>Amelija Djordjevic</w:t>
      </w:r>
      <w:r w:rsidR="00DF6705" w:rsidRPr="00A34C75">
        <w:rPr>
          <w:rFonts w:ascii="Arial" w:hAnsi="Arial" w:cs="Arial"/>
          <w:smallCaps/>
          <w:noProof/>
          <w:vertAlign w:val="superscript"/>
          <w:lang w:val="en-US"/>
        </w:rPr>
        <w:t>1</w:t>
      </w:r>
      <w:r w:rsidR="00DF6705" w:rsidRPr="00A34C75">
        <w:rPr>
          <w:rFonts w:ascii="Arial" w:hAnsi="Arial" w:cs="Arial"/>
          <w:smallCaps/>
          <w:noProof/>
          <w:lang w:val="en-US"/>
        </w:rPr>
        <w:t xml:space="preserve">, </w:t>
      </w:r>
      <w:r>
        <w:rPr>
          <w:rFonts w:ascii="Arial" w:hAnsi="Arial" w:cs="Arial"/>
          <w:smallCaps/>
          <w:noProof/>
          <w:lang w:val="en-US"/>
        </w:rPr>
        <w:t>Branimir Todorovi</w:t>
      </w:r>
      <w:r>
        <w:rPr>
          <w:rFonts w:ascii="Arial" w:hAnsi="Arial" w:cs="Arial"/>
          <w:smallCaps/>
          <w:noProof/>
          <w:lang w:val="sr-Latn-CS"/>
        </w:rPr>
        <w:t>ć</w:t>
      </w:r>
      <w:r w:rsidR="00DF6705" w:rsidRPr="00A34C75">
        <w:rPr>
          <w:rFonts w:ascii="Arial" w:hAnsi="Arial" w:cs="Arial"/>
          <w:smallCaps/>
          <w:noProof/>
          <w:vertAlign w:val="superscript"/>
          <w:lang w:val="en-US"/>
        </w:rPr>
        <w:t>2</w:t>
      </w:r>
      <w:r>
        <w:rPr>
          <w:rFonts w:ascii="Arial" w:hAnsi="Arial" w:cs="Arial"/>
          <w:smallCaps/>
          <w:noProof/>
          <w:lang w:val="en-US"/>
        </w:rPr>
        <w:t>, Ivan Krstić</w:t>
      </w:r>
      <w:r w:rsidRPr="00326AFB">
        <w:rPr>
          <w:rFonts w:ascii="Arial" w:hAnsi="Arial" w:cs="Arial"/>
          <w:smallCaps/>
          <w:noProof/>
          <w:vertAlign w:val="superscript"/>
          <w:lang w:val="en-US"/>
        </w:rPr>
        <w:t>3</w:t>
      </w:r>
      <w:r>
        <w:rPr>
          <w:rFonts w:ascii="Arial" w:hAnsi="Arial" w:cs="Arial"/>
          <w:smallCaps/>
          <w:noProof/>
          <w:lang w:val="en-US"/>
        </w:rPr>
        <w:t>, Vladica Stevanović</w:t>
      </w:r>
      <w:r w:rsidRPr="00326AFB">
        <w:rPr>
          <w:rFonts w:ascii="Arial" w:hAnsi="Arial" w:cs="Arial"/>
          <w:smallCaps/>
          <w:noProof/>
          <w:vertAlign w:val="superscript"/>
          <w:lang w:val="en-US"/>
        </w:rPr>
        <w:t>4</w:t>
      </w:r>
      <w:r>
        <w:rPr>
          <w:rFonts w:ascii="Arial" w:hAnsi="Arial" w:cs="Arial"/>
          <w:smallCaps/>
          <w:noProof/>
          <w:lang w:val="en-US"/>
        </w:rPr>
        <w:t>, Lidija Milošević</w:t>
      </w:r>
      <w:r w:rsidRPr="00326AFB">
        <w:rPr>
          <w:rFonts w:ascii="Arial" w:hAnsi="Arial" w:cs="Arial"/>
          <w:smallCaps/>
          <w:noProof/>
          <w:vertAlign w:val="superscript"/>
          <w:lang w:val="en-US"/>
        </w:rPr>
        <w:t>5</w:t>
      </w:r>
      <w:r>
        <w:rPr>
          <w:rFonts w:ascii="Arial" w:hAnsi="Arial" w:cs="Arial"/>
          <w:smallCaps/>
          <w:noProof/>
          <w:lang w:val="en-US"/>
        </w:rPr>
        <w:t>, Vesna Lazarević</w:t>
      </w:r>
      <w:r w:rsidRPr="00326AFB">
        <w:rPr>
          <w:rFonts w:ascii="Arial" w:hAnsi="Arial" w:cs="Arial"/>
          <w:smallCaps/>
          <w:noProof/>
          <w:vertAlign w:val="superscript"/>
          <w:lang w:val="en-US"/>
        </w:rPr>
        <w:t>6</w:t>
      </w:r>
    </w:p>
    <w:p w:rsidR="00DF6705" w:rsidRPr="00C07F3F" w:rsidRDefault="00DF6705" w:rsidP="00DF6705">
      <w:pPr>
        <w:rPr>
          <w:rFonts w:ascii="Arial" w:hAnsi="Arial" w:cs="Arial"/>
          <w:noProof/>
          <w:sz w:val="18"/>
          <w:szCs w:val="18"/>
          <w:u w:val="single"/>
        </w:rPr>
      </w:pPr>
      <w:r w:rsidRPr="00A34C75">
        <w:rPr>
          <w:rFonts w:ascii="Arial" w:hAnsi="Arial" w:cs="Arial"/>
          <w:noProof/>
          <w:sz w:val="18"/>
          <w:szCs w:val="18"/>
          <w:vertAlign w:val="superscript"/>
        </w:rPr>
        <w:t xml:space="preserve">1 </w:t>
      </w:r>
      <w:r w:rsidR="00326AFB" w:rsidRPr="00326AFB">
        <w:rPr>
          <w:rFonts w:ascii="Arial" w:hAnsi="Arial" w:cs="Arial"/>
          <w:noProof/>
          <w:sz w:val="18"/>
          <w:szCs w:val="18"/>
          <w:lang w:val="en-US"/>
        </w:rPr>
        <w:t>Faculty of Occupational Safety in Niš, University of Niš</w:t>
      </w:r>
      <w:r w:rsidR="00326AFB" w:rsidRPr="00326AFB">
        <w:rPr>
          <w:rFonts w:ascii="Arial" w:hAnsi="Arial" w:cs="Arial"/>
          <w:noProof/>
          <w:sz w:val="18"/>
          <w:szCs w:val="18"/>
        </w:rPr>
        <w:t xml:space="preserve">, 18000 Niš, Serbia, </w:t>
      </w:r>
      <w:hyperlink r:id="rId5" w:history="1">
        <w:r w:rsidR="00326AFB" w:rsidRPr="00C07F3F">
          <w:rPr>
            <w:rStyle w:val="Hyperlink"/>
            <w:rFonts w:ascii="Arial" w:hAnsi="Arial" w:cs="Arial"/>
            <w:noProof/>
            <w:color w:val="auto"/>
            <w:sz w:val="18"/>
            <w:szCs w:val="18"/>
          </w:rPr>
          <w:t>amelija.djordjevic</w:t>
        </w:r>
        <w:r w:rsidR="00326AFB" w:rsidRPr="00C07F3F">
          <w:rPr>
            <w:rStyle w:val="Hyperlink"/>
            <w:rFonts w:ascii="Arial" w:hAnsi="Arial" w:cs="Arial"/>
            <w:noProof/>
            <w:color w:val="auto"/>
            <w:sz w:val="18"/>
            <w:szCs w:val="18"/>
            <w:lang w:val="en-US"/>
          </w:rPr>
          <w:t>@znrfak.ni.ac.rs</w:t>
        </w:r>
      </w:hyperlink>
    </w:p>
    <w:p w:rsidR="007740DE" w:rsidRPr="00C07F3F" w:rsidRDefault="007740DE" w:rsidP="007740DE">
      <w:pPr>
        <w:rPr>
          <w:rFonts w:ascii="Arial" w:hAnsi="Arial" w:cs="Arial"/>
          <w:noProof/>
          <w:sz w:val="18"/>
          <w:szCs w:val="18"/>
        </w:rPr>
      </w:pPr>
      <w:r w:rsidRPr="00C07F3F">
        <w:rPr>
          <w:rFonts w:ascii="Arial" w:hAnsi="Arial" w:cs="Arial"/>
          <w:noProof/>
          <w:sz w:val="18"/>
          <w:szCs w:val="18"/>
          <w:vertAlign w:val="superscript"/>
        </w:rPr>
        <w:t xml:space="preserve">2 </w:t>
      </w:r>
      <w:r w:rsidRPr="00C07F3F">
        <w:rPr>
          <w:rFonts w:ascii="Arial" w:hAnsi="Arial" w:cs="Arial"/>
          <w:noProof/>
          <w:sz w:val="18"/>
          <w:szCs w:val="18"/>
          <w:lang w:val="en-GB"/>
        </w:rPr>
        <w:t>Faculty of Sciences and Mathematics in Niš,</w:t>
      </w:r>
      <w:r w:rsidRPr="00C07F3F">
        <w:rPr>
          <w:rFonts w:ascii="Arial" w:hAnsi="Arial" w:cs="Arial"/>
          <w:noProof/>
          <w:sz w:val="18"/>
          <w:szCs w:val="18"/>
          <w:lang w:val="en-US"/>
        </w:rPr>
        <w:t xml:space="preserve"> University of Niš</w:t>
      </w:r>
      <w:r w:rsidRPr="00C07F3F">
        <w:rPr>
          <w:rFonts w:ascii="Arial" w:hAnsi="Arial" w:cs="Arial"/>
          <w:noProof/>
          <w:sz w:val="18"/>
          <w:szCs w:val="18"/>
        </w:rPr>
        <w:t xml:space="preserve">, 18000 Niš, Serbia, </w:t>
      </w:r>
      <w:r w:rsidR="004C5746">
        <w:rPr>
          <w:rFonts w:ascii="Arial" w:hAnsi="Arial" w:cs="Arial"/>
          <w:noProof/>
          <w:sz w:val="18"/>
          <w:szCs w:val="18"/>
        </w:rPr>
        <w:t>branimirtodorovic@yahoo.com</w:t>
      </w:r>
    </w:p>
    <w:p w:rsidR="007740DE" w:rsidRPr="00C07F3F" w:rsidRDefault="007740DE" w:rsidP="00DF6705">
      <w:pPr>
        <w:rPr>
          <w:rFonts w:ascii="Arial" w:hAnsi="Arial" w:cs="Arial"/>
          <w:noProof/>
          <w:sz w:val="18"/>
          <w:szCs w:val="18"/>
          <w:lang w:val="en-US"/>
        </w:rPr>
      </w:pPr>
      <w:r w:rsidRPr="00C07F3F">
        <w:rPr>
          <w:rFonts w:ascii="Arial" w:hAnsi="Arial" w:cs="Arial"/>
          <w:noProof/>
          <w:sz w:val="18"/>
          <w:szCs w:val="18"/>
          <w:vertAlign w:val="superscript"/>
          <w:lang w:val="en-US"/>
        </w:rPr>
        <w:t xml:space="preserve">3 </w:t>
      </w:r>
      <w:r w:rsidRPr="00C07F3F">
        <w:rPr>
          <w:rFonts w:ascii="Arial" w:hAnsi="Arial" w:cs="Arial"/>
          <w:noProof/>
          <w:sz w:val="18"/>
          <w:szCs w:val="18"/>
          <w:lang w:val="en-US"/>
        </w:rPr>
        <w:t>Faculty of Occupational Safety in Niš, University of Niš</w:t>
      </w:r>
      <w:r w:rsidRPr="00C07F3F">
        <w:rPr>
          <w:rFonts w:ascii="Arial" w:hAnsi="Arial" w:cs="Arial"/>
          <w:noProof/>
          <w:sz w:val="18"/>
          <w:szCs w:val="18"/>
        </w:rPr>
        <w:t xml:space="preserve">, 18000 Niš, Serbia, </w:t>
      </w:r>
      <w:hyperlink r:id="rId6" w:history="1">
        <w:r w:rsidRPr="00C07F3F">
          <w:rPr>
            <w:rStyle w:val="Hyperlink"/>
            <w:rFonts w:ascii="Arial" w:hAnsi="Arial" w:cs="Arial"/>
            <w:noProof/>
            <w:color w:val="auto"/>
            <w:sz w:val="18"/>
            <w:szCs w:val="18"/>
            <w:u w:val="none"/>
            <w:lang w:val="pl-PL"/>
          </w:rPr>
          <w:t>ivan.krstic@znrfak.ni.ac.rs</w:t>
        </w:r>
      </w:hyperlink>
    </w:p>
    <w:p w:rsidR="007740DE" w:rsidRPr="004C5746" w:rsidRDefault="007740DE" w:rsidP="007740DE">
      <w:pPr>
        <w:rPr>
          <w:rFonts w:ascii="Arial" w:hAnsi="Arial" w:cs="Arial"/>
          <w:noProof/>
          <w:sz w:val="18"/>
          <w:szCs w:val="18"/>
          <w:lang w:val="en-US"/>
        </w:rPr>
      </w:pPr>
      <w:r w:rsidRPr="00C07F3F">
        <w:rPr>
          <w:rFonts w:ascii="Arial" w:hAnsi="Arial" w:cs="Arial"/>
          <w:noProof/>
          <w:sz w:val="18"/>
          <w:szCs w:val="18"/>
          <w:vertAlign w:val="superscript"/>
          <w:lang w:val="en-US"/>
        </w:rPr>
        <w:t xml:space="preserve">4 </w:t>
      </w:r>
      <w:r w:rsidRPr="00C07F3F">
        <w:rPr>
          <w:rFonts w:ascii="Arial" w:hAnsi="Arial" w:cs="Arial"/>
          <w:noProof/>
          <w:sz w:val="18"/>
          <w:szCs w:val="18"/>
          <w:lang w:val="en-GB"/>
        </w:rPr>
        <w:t xml:space="preserve">Faculty of Sciences and Mathematics in Kosovska Mitrovica, </w:t>
      </w:r>
      <w:r w:rsidR="004C5746" w:rsidRPr="004C5746">
        <w:rPr>
          <w:rFonts w:ascii="Arial" w:hAnsi="Arial" w:cs="Arial"/>
          <w:noProof/>
          <w:sz w:val="18"/>
          <w:szCs w:val="18"/>
        </w:rPr>
        <w:t>University of Priština, 3</w:t>
      </w:r>
      <w:r w:rsidR="004C5746" w:rsidRPr="004C5746">
        <w:rPr>
          <w:rFonts w:ascii="Arial" w:hAnsi="Arial" w:cs="Arial"/>
          <w:noProof/>
          <w:sz w:val="18"/>
          <w:szCs w:val="18"/>
          <w:lang w:val="en-GB"/>
        </w:rPr>
        <w:t>8220 Kosovska Mitrovica, </w:t>
      </w:r>
      <w:r w:rsidR="004C5746" w:rsidRPr="004C5746">
        <w:rPr>
          <w:rFonts w:ascii="Arial" w:hAnsi="Arial" w:cs="Arial"/>
          <w:noProof/>
          <w:sz w:val="18"/>
          <w:szCs w:val="18"/>
        </w:rPr>
        <w:t>Serbia,</w:t>
      </w:r>
      <w:r w:rsidR="004C5746" w:rsidRPr="004C5746">
        <w:rPr>
          <w:lang w:val="en-GB"/>
        </w:rPr>
        <w:t xml:space="preserve"> </w:t>
      </w:r>
      <w:r w:rsidR="004C5746" w:rsidRPr="004C5746">
        <w:rPr>
          <w:rFonts w:ascii="Arial" w:hAnsi="Arial" w:cs="Arial"/>
          <w:noProof/>
          <w:sz w:val="18"/>
          <w:szCs w:val="18"/>
          <w:lang w:val="en-GB"/>
        </w:rPr>
        <w:t>vladica.stevanovic</w:t>
      </w:r>
      <w:r w:rsidR="004C5746" w:rsidRPr="004C5746">
        <w:rPr>
          <w:rFonts w:ascii="Arial" w:hAnsi="Arial" w:cs="Arial"/>
          <w:noProof/>
          <w:sz w:val="18"/>
          <w:szCs w:val="18"/>
        </w:rPr>
        <w:t>@</w:t>
      </w:r>
      <w:hyperlink r:id="rId7" w:tgtFrame="_blank" w:history="1">
        <w:r w:rsidR="004C5746" w:rsidRPr="004C5746">
          <w:rPr>
            <w:rStyle w:val="Hyperlink"/>
            <w:rFonts w:ascii="Arial" w:hAnsi="Arial" w:cs="Arial"/>
            <w:noProof/>
            <w:color w:val="auto"/>
            <w:sz w:val="18"/>
            <w:szCs w:val="18"/>
          </w:rPr>
          <w:t>pr.ac.rs</w:t>
        </w:r>
      </w:hyperlink>
    </w:p>
    <w:p w:rsidR="007740DE" w:rsidRPr="00C07F3F" w:rsidRDefault="007740DE" w:rsidP="00DF6705">
      <w:pPr>
        <w:rPr>
          <w:rFonts w:ascii="Arial" w:hAnsi="Arial" w:cs="Arial"/>
          <w:noProof/>
          <w:sz w:val="18"/>
          <w:szCs w:val="18"/>
        </w:rPr>
      </w:pPr>
      <w:r w:rsidRPr="00C07F3F">
        <w:rPr>
          <w:rFonts w:ascii="Arial" w:hAnsi="Arial" w:cs="Arial"/>
          <w:noProof/>
          <w:sz w:val="18"/>
          <w:szCs w:val="18"/>
          <w:vertAlign w:val="superscript"/>
          <w:lang w:val="en-US"/>
        </w:rPr>
        <w:t xml:space="preserve">5 </w:t>
      </w:r>
      <w:r w:rsidRPr="00C07F3F">
        <w:rPr>
          <w:rFonts w:ascii="Arial" w:hAnsi="Arial" w:cs="Arial"/>
          <w:noProof/>
          <w:sz w:val="18"/>
          <w:szCs w:val="18"/>
          <w:lang w:val="en-US"/>
        </w:rPr>
        <w:t>Faculty of Occupational Safety in Niš, University of Niš</w:t>
      </w:r>
      <w:r w:rsidRPr="00C07F3F">
        <w:rPr>
          <w:rFonts w:ascii="Arial" w:hAnsi="Arial" w:cs="Arial"/>
          <w:noProof/>
          <w:sz w:val="18"/>
          <w:szCs w:val="18"/>
        </w:rPr>
        <w:t>, 18000 Niš, Serbia</w:t>
      </w:r>
      <w:r w:rsidR="00CB62C2" w:rsidRPr="00C07F3F">
        <w:rPr>
          <w:rFonts w:ascii="Arial" w:hAnsi="Arial" w:cs="Arial"/>
          <w:noProof/>
          <w:sz w:val="18"/>
          <w:szCs w:val="18"/>
        </w:rPr>
        <w:t xml:space="preserve">, </w:t>
      </w:r>
      <w:r w:rsidR="00671E3D">
        <w:rPr>
          <w:rFonts w:ascii="Arial" w:hAnsi="Arial" w:cs="Arial"/>
          <w:noProof/>
          <w:sz w:val="18"/>
          <w:szCs w:val="18"/>
        </w:rPr>
        <w:t xml:space="preserve"> lidija.milosevic@</w:t>
      </w:r>
      <w:bookmarkStart w:id="0" w:name="_GoBack"/>
      <w:bookmarkEnd w:id="0"/>
      <w:r w:rsidR="00671E3D" w:rsidRPr="00671E3D">
        <w:rPr>
          <w:rFonts w:ascii="Arial" w:hAnsi="Arial" w:cs="Arial"/>
          <w:noProof/>
          <w:sz w:val="18"/>
          <w:szCs w:val="18"/>
        </w:rPr>
        <w:t>znrfak.ni.ac.rs</w:t>
      </w:r>
    </w:p>
    <w:p w:rsidR="007740DE" w:rsidRPr="00C07F3F" w:rsidRDefault="007740DE" w:rsidP="00DF6705">
      <w:pPr>
        <w:rPr>
          <w:rFonts w:ascii="Arial" w:hAnsi="Arial" w:cs="Arial"/>
          <w:noProof/>
          <w:sz w:val="18"/>
          <w:szCs w:val="18"/>
          <w:lang w:val="en-US"/>
        </w:rPr>
      </w:pPr>
      <w:r w:rsidRPr="00C07F3F">
        <w:rPr>
          <w:rFonts w:ascii="Arial" w:hAnsi="Arial" w:cs="Arial"/>
          <w:noProof/>
          <w:sz w:val="18"/>
          <w:szCs w:val="18"/>
          <w:vertAlign w:val="superscript"/>
        </w:rPr>
        <w:t xml:space="preserve">6 </w:t>
      </w:r>
      <w:r w:rsidRPr="00C07F3F">
        <w:rPr>
          <w:rFonts w:ascii="Arial" w:hAnsi="Arial" w:cs="Arial"/>
          <w:noProof/>
          <w:sz w:val="18"/>
          <w:szCs w:val="18"/>
          <w:lang w:val="sr-Latn-CS"/>
        </w:rPr>
        <w:t>Center for Preventive Medical Care</w:t>
      </w:r>
      <w:r w:rsidRPr="00C07F3F">
        <w:rPr>
          <w:rFonts w:ascii="Arial" w:hAnsi="Arial" w:cs="Arial"/>
          <w:noProof/>
          <w:sz w:val="18"/>
          <w:szCs w:val="18"/>
          <w:lang w:val="en-US"/>
        </w:rPr>
        <w:t xml:space="preserve"> in Niš, Military Hospital Niš,</w:t>
      </w:r>
      <w:r w:rsidRPr="00C07F3F">
        <w:rPr>
          <w:rFonts w:ascii="Arial" w:hAnsi="Arial" w:cs="Arial"/>
          <w:noProof/>
          <w:sz w:val="18"/>
          <w:szCs w:val="18"/>
        </w:rPr>
        <w:t xml:space="preserve">18000 Niš, Serbia, </w:t>
      </w:r>
      <w:hyperlink r:id="rId8" w:history="1">
        <w:r w:rsidRPr="00C07F3F">
          <w:rPr>
            <w:rStyle w:val="Hyperlink"/>
            <w:rFonts w:ascii="Arial" w:hAnsi="Arial" w:cs="Arial"/>
            <w:noProof/>
            <w:color w:val="auto"/>
            <w:sz w:val="18"/>
            <w:szCs w:val="18"/>
            <w:u w:val="none"/>
          </w:rPr>
          <w:t>vesna.toxicology@gmail.com</w:t>
        </w:r>
      </w:hyperlink>
    </w:p>
    <w:p w:rsidR="00326AFB" w:rsidRPr="00326AFB" w:rsidRDefault="00326AFB" w:rsidP="00DF6705">
      <w:pPr>
        <w:rPr>
          <w:rFonts w:ascii="Arial" w:hAnsi="Arial" w:cs="Arial"/>
          <w:noProof/>
          <w:sz w:val="18"/>
          <w:szCs w:val="18"/>
          <w:u w:val="single"/>
          <w:lang w:val="en-US"/>
        </w:rPr>
      </w:pPr>
    </w:p>
    <w:p w:rsidR="004B2CE5" w:rsidRPr="004B2CE5" w:rsidRDefault="00CB62C2" w:rsidP="00455675">
      <w:pPr>
        <w:jc w:val="both"/>
        <w:rPr>
          <w:rFonts w:ascii="Arial" w:hAnsi="Arial" w:cs="Arial"/>
          <w:noProof/>
          <w:sz w:val="20"/>
          <w:szCs w:val="20"/>
          <w:lang w:val="en-US"/>
        </w:rPr>
      </w:pPr>
      <w:r w:rsidRPr="00CB62C2">
        <w:rPr>
          <w:rFonts w:ascii="Arial" w:hAnsi="Arial" w:cs="Arial"/>
          <w:noProof/>
          <w:sz w:val="20"/>
          <w:szCs w:val="20"/>
          <w:lang w:val="en-GB"/>
        </w:rPr>
        <w:t xml:space="preserve">We monitored ambient air concentrations of carbon monoxide (CO) in the City of </w:t>
      </w:r>
      <w:smartTag w:uri="urn:schemas-microsoft-com:office:smarttags" w:element="place">
        <w:smartTag w:uri="urn:schemas-microsoft-com:office:smarttags" w:element="City">
          <w:r w:rsidRPr="00CB62C2">
            <w:rPr>
              <w:rFonts w:ascii="Arial" w:hAnsi="Arial" w:cs="Arial"/>
              <w:noProof/>
              <w:sz w:val="20"/>
              <w:szCs w:val="20"/>
              <w:lang w:val="en-GB"/>
            </w:rPr>
            <w:t>Niš</w:t>
          </w:r>
        </w:smartTag>
      </w:smartTag>
      <w:r w:rsidRPr="00CB62C2">
        <w:rPr>
          <w:rFonts w:ascii="Arial" w:hAnsi="Arial" w:cs="Arial"/>
          <w:noProof/>
          <w:sz w:val="20"/>
          <w:szCs w:val="20"/>
          <w:lang w:val="en-GB"/>
        </w:rPr>
        <w:t xml:space="preserve"> continually until 2012. Analysis of CO concentrations for the period between 1994 and 2011 indicates an increase in concentrations for as much as 48.1 %. In 2009, 2010, and 2011, the mean annual concentrations exceeded the maximum allowable level. High CO concentrations can cause health risks in the exposed population if their annual level exceeds 3 mg/m</w:t>
      </w:r>
      <w:r w:rsidRPr="00CB62C2">
        <w:rPr>
          <w:rFonts w:ascii="Arial" w:hAnsi="Arial" w:cs="Arial"/>
          <w:noProof/>
          <w:sz w:val="20"/>
          <w:szCs w:val="20"/>
          <w:vertAlign w:val="superscript"/>
          <w:lang w:val="en-GB"/>
        </w:rPr>
        <w:t>3</w:t>
      </w:r>
      <w:r w:rsidRPr="00CB62C2">
        <w:rPr>
          <w:rFonts w:ascii="Arial" w:hAnsi="Arial" w:cs="Arial"/>
          <w:noProof/>
          <w:sz w:val="20"/>
          <w:szCs w:val="20"/>
          <w:lang w:val="en-GB"/>
        </w:rPr>
        <w:t xml:space="preserve">. </w:t>
      </w:r>
      <w:r w:rsidR="004B2CE5" w:rsidRPr="004B2CE5">
        <w:rPr>
          <w:rFonts w:ascii="Arial" w:hAnsi="Arial" w:cs="Arial"/>
          <w:noProof/>
          <w:sz w:val="20"/>
          <w:szCs w:val="20"/>
          <w:lang w:val="en-US"/>
        </w:rPr>
        <w:t xml:space="preserve"> </w:t>
      </w:r>
    </w:p>
    <w:p w:rsidR="004B2CE5" w:rsidRDefault="004B2CE5" w:rsidP="00C54F4B">
      <w:pPr>
        <w:jc w:val="both"/>
        <w:rPr>
          <w:rFonts w:ascii="Arial" w:hAnsi="Arial" w:cs="Arial"/>
          <w:noProof/>
          <w:sz w:val="20"/>
          <w:szCs w:val="20"/>
          <w:lang w:val="en-US"/>
        </w:rPr>
      </w:pPr>
    </w:p>
    <w:p w:rsidR="00CB62C2" w:rsidRPr="00CB62C2" w:rsidRDefault="00CB62C2" w:rsidP="00CB62C2">
      <w:pPr>
        <w:jc w:val="both"/>
        <w:rPr>
          <w:rFonts w:ascii="Arial" w:hAnsi="Arial" w:cs="Arial"/>
          <w:noProof/>
          <w:sz w:val="20"/>
          <w:szCs w:val="20"/>
          <w:lang w:val="en-GB"/>
        </w:rPr>
      </w:pPr>
      <w:r w:rsidRPr="00CB62C2">
        <w:rPr>
          <w:rFonts w:ascii="Arial" w:hAnsi="Arial" w:cs="Arial"/>
          <w:noProof/>
          <w:sz w:val="20"/>
          <w:szCs w:val="20"/>
          <w:lang w:val="en-GB"/>
        </w:rPr>
        <w:t>Effects of air pollutants on human health vary depending on the factors such as type of pollution, duration and level of exposure, sensitivity of individual organisms, and toxic properties of the pollutant. The most common effects of air pollutants on human health are the following: diminished pulmonary function; asthma attacks; respiratory diseases; cardiovascular diseases; reduced activity; low immunity; and carcinogenic diseases.</w:t>
      </w:r>
    </w:p>
    <w:p w:rsidR="001F4812" w:rsidRPr="001F4812" w:rsidRDefault="001F4812" w:rsidP="00C54F4B">
      <w:pPr>
        <w:jc w:val="both"/>
        <w:rPr>
          <w:rFonts w:ascii="Arial" w:hAnsi="Arial" w:cs="Arial"/>
          <w:noProof/>
          <w:sz w:val="20"/>
          <w:szCs w:val="20"/>
          <w:lang w:val="en-US"/>
        </w:rPr>
      </w:pPr>
    </w:p>
    <w:p w:rsidR="00CB62C2" w:rsidRDefault="00CB62C2" w:rsidP="00CB62C2">
      <w:pPr>
        <w:jc w:val="both"/>
        <w:rPr>
          <w:rFonts w:ascii="Arial" w:hAnsi="Arial" w:cs="Arial"/>
          <w:noProof/>
          <w:sz w:val="20"/>
          <w:szCs w:val="20"/>
          <w:lang w:val="en-GB"/>
        </w:rPr>
      </w:pPr>
      <w:r w:rsidRPr="00CB62C2">
        <w:rPr>
          <w:rFonts w:ascii="Arial" w:hAnsi="Arial" w:cs="Arial"/>
          <w:noProof/>
          <w:sz w:val="20"/>
          <w:szCs w:val="20"/>
          <w:lang w:val="en-GB"/>
        </w:rPr>
        <w:t xml:space="preserve">In order to determine the causal relationship between excess maximum allowable CO concentrations in ambient air and the occurrence of unwanted health effects in the sensitive population, we monitored the incidence of respiratory diseases in preschool children. The presented 2013 analysis of respiratory disease incidence in preschool children includes seven kindergartens in the City of </w:t>
      </w:r>
      <w:smartTag w:uri="urn:schemas-microsoft-com:office:smarttags" w:element="place">
        <w:smartTag w:uri="urn:schemas-microsoft-com:office:smarttags" w:element="City">
          <w:r w:rsidRPr="00CB62C2">
            <w:rPr>
              <w:rFonts w:ascii="Arial" w:hAnsi="Arial" w:cs="Arial"/>
              <w:noProof/>
              <w:sz w:val="20"/>
              <w:szCs w:val="20"/>
              <w:lang w:val="en-GB"/>
            </w:rPr>
            <w:t>Niš</w:t>
          </w:r>
        </w:smartTag>
      </w:smartTag>
      <w:r w:rsidRPr="00CB62C2">
        <w:rPr>
          <w:rFonts w:ascii="Arial" w:hAnsi="Arial" w:cs="Arial"/>
          <w:noProof/>
          <w:sz w:val="20"/>
          <w:szCs w:val="20"/>
          <w:lang w:val="en-GB"/>
        </w:rPr>
        <w:t xml:space="preserve">. We selected the kindergartens after mapping air quality by means of an RBF network and establishing the health risk zones. The locations of all analyzed kindergartens within the City of </w:t>
      </w:r>
      <w:smartTag w:uri="urn:schemas-microsoft-com:office:smarttags" w:element="City">
        <w:smartTag w:uri="urn:schemas-microsoft-com:office:smarttags" w:element="place">
          <w:r w:rsidRPr="00CB62C2">
            <w:rPr>
              <w:rFonts w:ascii="Arial" w:hAnsi="Arial" w:cs="Arial"/>
              <w:noProof/>
              <w:sz w:val="20"/>
              <w:szCs w:val="20"/>
              <w:lang w:val="en-GB"/>
            </w:rPr>
            <w:t>Niš</w:t>
          </w:r>
        </w:smartTag>
      </w:smartTag>
      <w:r w:rsidRPr="00CB62C2">
        <w:rPr>
          <w:rFonts w:ascii="Arial" w:hAnsi="Arial" w:cs="Arial"/>
          <w:noProof/>
          <w:sz w:val="20"/>
          <w:szCs w:val="20"/>
          <w:lang w:val="en-GB"/>
        </w:rPr>
        <w:t xml:space="preserve"> have been predicted to have high mean annual CO concentrations, ranging from 3.28 mg/m</w:t>
      </w:r>
      <w:r w:rsidRPr="00CB62C2">
        <w:rPr>
          <w:rFonts w:ascii="Arial" w:hAnsi="Arial" w:cs="Arial"/>
          <w:noProof/>
          <w:sz w:val="20"/>
          <w:szCs w:val="20"/>
          <w:vertAlign w:val="superscript"/>
          <w:lang w:val="en-GB"/>
        </w:rPr>
        <w:t>3</w:t>
      </w:r>
      <w:r w:rsidRPr="00CB62C2">
        <w:rPr>
          <w:rFonts w:ascii="Arial" w:hAnsi="Arial" w:cs="Arial"/>
          <w:noProof/>
          <w:sz w:val="20"/>
          <w:szCs w:val="20"/>
          <w:lang w:val="en-GB"/>
        </w:rPr>
        <w:t xml:space="preserve"> to 7.8 mg/m</w:t>
      </w:r>
      <w:r w:rsidRPr="00CB62C2">
        <w:rPr>
          <w:rFonts w:ascii="Arial" w:hAnsi="Arial" w:cs="Arial"/>
          <w:noProof/>
          <w:sz w:val="20"/>
          <w:szCs w:val="20"/>
          <w:vertAlign w:val="superscript"/>
          <w:lang w:val="en-GB"/>
        </w:rPr>
        <w:t>3</w:t>
      </w:r>
      <w:r w:rsidRPr="00CB62C2">
        <w:rPr>
          <w:rFonts w:ascii="Arial" w:hAnsi="Arial" w:cs="Arial"/>
          <w:noProof/>
          <w:sz w:val="20"/>
          <w:szCs w:val="20"/>
          <w:lang w:val="en-GB"/>
        </w:rPr>
        <w:t>.</w:t>
      </w:r>
    </w:p>
    <w:p w:rsidR="00CB62C2" w:rsidRPr="00CB62C2" w:rsidRDefault="00CB62C2" w:rsidP="00CB62C2">
      <w:pPr>
        <w:jc w:val="both"/>
        <w:rPr>
          <w:rFonts w:ascii="Arial" w:hAnsi="Arial" w:cs="Arial"/>
          <w:noProof/>
          <w:sz w:val="20"/>
          <w:szCs w:val="20"/>
          <w:lang w:val="en-GB"/>
        </w:rPr>
      </w:pPr>
    </w:p>
    <w:p w:rsidR="00C54F4B" w:rsidRDefault="00CB62C2" w:rsidP="00CB62C2">
      <w:pPr>
        <w:jc w:val="both"/>
        <w:rPr>
          <w:rFonts w:ascii="Arial" w:hAnsi="Arial" w:cs="Arial"/>
          <w:noProof/>
          <w:sz w:val="20"/>
          <w:szCs w:val="20"/>
          <w:lang w:val="en-GB"/>
        </w:rPr>
      </w:pPr>
      <w:r w:rsidRPr="00CB62C2">
        <w:rPr>
          <w:rFonts w:ascii="Arial" w:hAnsi="Arial" w:cs="Arial"/>
          <w:noProof/>
          <w:sz w:val="20"/>
          <w:szCs w:val="20"/>
          <w:lang w:val="en-GB"/>
        </w:rPr>
        <w:t>Based on the predicted CO concentrations at the analyzed kindergarten locations, we assessed the health risk by calculating the hazard quotient for the assumed two-hour and four-hour daily exposures. Hazard quotient values for the two-hour exposure were up to 1.7, whereas the values for the four-hour exposure were up to 4.5.</w:t>
      </w:r>
    </w:p>
    <w:p w:rsidR="00CB62C2" w:rsidRDefault="00CB62C2" w:rsidP="00CB62C2">
      <w:pPr>
        <w:jc w:val="both"/>
        <w:rPr>
          <w:rFonts w:ascii="Arial" w:hAnsi="Arial" w:cs="Arial"/>
          <w:noProof/>
          <w:sz w:val="20"/>
          <w:szCs w:val="20"/>
          <w:lang w:val="en-GB"/>
        </w:rPr>
      </w:pPr>
    </w:p>
    <w:p w:rsidR="00CB62C2" w:rsidRPr="00CB62C2" w:rsidRDefault="00CB62C2" w:rsidP="00CB62C2">
      <w:pPr>
        <w:jc w:val="both"/>
        <w:rPr>
          <w:rFonts w:ascii="Arial" w:hAnsi="Arial" w:cs="Arial"/>
          <w:noProof/>
          <w:sz w:val="20"/>
          <w:szCs w:val="20"/>
          <w:lang w:val="en-GB"/>
        </w:rPr>
      </w:pPr>
      <w:r w:rsidRPr="00CB62C2">
        <w:rPr>
          <w:rFonts w:ascii="Arial" w:hAnsi="Arial" w:cs="Arial"/>
          <w:b/>
          <w:noProof/>
          <w:sz w:val="20"/>
          <w:szCs w:val="20"/>
          <w:lang w:val="en-GB"/>
        </w:rPr>
        <w:t>Key words</w:t>
      </w:r>
      <w:r w:rsidRPr="00CB62C2">
        <w:rPr>
          <w:rFonts w:ascii="Arial" w:hAnsi="Arial" w:cs="Arial"/>
          <w:noProof/>
          <w:sz w:val="20"/>
          <w:szCs w:val="20"/>
          <w:lang w:val="en-GB"/>
        </w:rPr>
        <w:t>: exposure, health risk, hazard quotient, carbon monoxide, radial basis function network</w:t>
      </w:r>
      <w:r>
        <w:rPr>
          <w:rFonts w:ascii="Arial" w:hAnsi="Arial" w:cs="Arial"/>
          <w:noProof/>
          <w:sz w:val="20"/>
          <w:szCs w:val="20"/>
          <w:lang w:val="en-GB"/>
        </w:rPr>
        <w:t>.</w:t>
      </w:r>
    </w:p>
    <w:p w:rsidR="00CB62C2" w:rsidRDefault="00CB62C2" w:rsidP="00CB62C2">
      <w:pPr>
        <w:jc w:val="both"/>
        <w:rPr>
          <w:rFonts w:ascii="Arial" w:hAnsi="Arial" w:cs="Arial"/>
          <w:noProof/>
          <w:sz w:val="20"/>
          <w:szCs w:val="20"/>
          <w:lang w:val="en-GB"/>
        </w:rPr>
      </w:pPr>
    </w:p>
    <w:p w:rsidR="00CB62C2" w:rsidRDefault="00CB62C2" w:rsidP="00CB62C2">
      <w:pPr>
        <w:jc w:val="both"/>
        <w:rPr>
          <w:rFonts w:ascii="Arial" w:hAnsi="Arial" w:cs="Arial"/>
          <w:noProof/>
          <w:sz w:val="20"/>
          <w:szCs w:val="20"/>
          <w:lang w:val="en-GB"/>
        </w:rPr>
      </w:pPr>
    </w:p>
    <w:p w:rsidR="00CB62C2" w:rsidRDefault="00CB62C2" w:rsidP="00CB62C2">
      <w:pPr>
        <w:jc w:val="both"/>
        <w:rPr>
          <w:rFonts w:ascii="Arial" w:hAnsi="Arial" w:cs="Arial"/>
          <w:noProof/>
          <w:sz w:val="20"/>
          <w:szCs w:val="20"/>
          <w:lang w:val="en-GB"/>
        </w:rPr>
      </w:pPr>
    </w:p>
    <w:p w:rsidR="00CB62C2" w:rsidRDefault="00CB62C2" w:rsidP="00CB62C2">
      <w:pPr>
        <w:jc w:val="both"/>
        <w:rPr>
          <w:rFonts w:ascii="Arial" w:hAnsi="Arial" w:cs="Arial"/>
          <w:noProof/>
          <w:sz w:val="20"/>
          <w:szCs w:val="20"/>
          <w:lang w:val="fr-FR"/>
        </w:rPr>
      </w:pPr>
    </w:p>
    <w:sectPr w:rsidR="00CB62C2" w:rsidSect="004B2CE5">
      <w:pgSz w:w="11906" w:h="16838" w:code="9"/>
      <w:pgMar w:top="1418"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40"/>
    <w:rsid w:val="000F7DDD"/>
    <w:rsid w:val="001A6F72"/>
    <w:rsid w:val="001F4812"/>
    <w:rsid w:val="00241318"/>
    <w:rsid w:val="00326AFB"/>
    <w:rsid w:val="00455675"/>
    <w:rsid w:val="00455DBB"/>
    <w:rsid w:val="004B2CE5"/>
    <w:rsid w:val="004C5746"/>
    <w:rsid w:val="004F3F40"/>
    <w:rsid w:val="00536439"/>
    <w:rsid w:val="00671E3D"/>
    <w:rsid w:val="007740DE"/>
    <w:rsid w:val="008C47B6"/>
    <w:rsid w:val="008E1BB9"/>
    <w:rsid w:val="009B473C"/>
    <w:rsid w:val="00A34C75"/>
    <w:rsid w:val="00A377E4"/>
    <w:rsid w:val="00A4450B"/>
    <w:rsid w:val="00B10E8D"/>
    <w:rsid w:val="00B90FFC"/>
    <w:rsid w:val="00BB51C3"/>
    <w:rsid w:val="00C07F3F"/>
    <w:rsid w:val="00C22D80"/>
    <w:rsid w:val="00C54F4B"/>
    <w:rsid w:val="00CB62C2"/>
    <w:rsid w:val="00D2223F"/>
    <w:rsid w:val="00DF6705"/>
    <w:rsid w:val="00E05237"/>
    <w:rsid w:val="00F842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05"/>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C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05"/>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C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esna.toxicology@gmail.com" TargetMode="External"/><Relationship Id="rId3" Type="http://schemas.openxmlformats.org/officeDocument/2006/relationships/settings" Target="settings.xml"/><Relationship Id="rId7" Type="http://schemas.openxmlformats.org/officeDocument/2006/relationships/hyperlink" Target="http://pr.ac.r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van.krstic@znrfak.ni.ac.rs" TargetMode="External"/><Relationship Id="rId5" Type="http://schemas.openxmlformats.org/officeDocument/2006/relationships/hyperlink" Target="mailto:amelija.djordjevic@znrfak.ni.ac.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468</Words>
  <Characters>2672</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translation of Lorem ipsum - At vero eos et accusamus et iusto odio dignissimos ducimus qui blanditiis praesentium volupta</vt:lpstr>
      <vt:lpstr>The translation of Lorem ipsum - At vero eos et accusamus et iusto odio dignissimos ducimus qui blanditiis praesentium volupta</vt:lpstr>
    </vt:vector>
  </TitlesOfParts>
  <Company/>
  <LinksUpToDate>false</LinksUpToDate>
  <CharactersWithSpaces>3134</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Vesna Lazarevic</cp:lastModifiedBy>
  <cp:revision>3</cp:revision>
  <dcterms:created xsi:type="dcterms:W3CDTF">2015-04-30T05:57:00Z</dcterms:created>
  <dcterms:modified xsi:type="dcterms:W3CDTF">2015-04-30T06:09:00Z</dcterms:modified>
</cp:coreProperties>
</file>