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A9" w:rsidRPr="006A0BA9" w:rsidRDefault="00EB2493" w:rsidP="006A0BA9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 w:rsidRPr="00EB2493">
        <w:rPr>
          <w:rFonts w:ascii="Arial" w:hAnsi="Arial" w:cs="Arial"/>
          <w:b/>
          <w:noProof/>
          <w:sz w:val="28"/>
          <w:szCs w:val="28"/>
          <w:lang w:val="en-US"/>
        </w:rPr>
        <w:t xml:space="preserve">Structure elucidation and residual antibacterial activity of danofloxacin </w:t>
      </w:r>
      <w:r w:rsidRPr="00D13D27">
        <w:rPr>
          <w:rFonts w:ascii="Arial" w:hAnsi="Arial" w:cs="Arial"/>
          <w:b/>
          <w:i/>
          <w:noProof/>
          <w:sz w:val="28"/>
          <w:szCs w:val="28"/>
          <w:lang w:val="en-US"/>
        </w:rPr>
        <w:t>N</w:t>
      </w:r>
      <w:r w:rsidRPr="00EB2493">
        <w:rPr>
          <w:rFonts w:ascii="Arial" w:hAnsi="Arial" w:cs="Arial"/>
          <w:b/>
          <w:noProof/>
          <w:sz w:val="28"/>
          <w:szCs w:val="28"/>
          <w:lang w:val="en-US"/>
        </w:rPr>
        <w:t xml:space="preserve">-oxide: a biotransformation product regioselectively formed by the ascomycetous fungus </w:t>
      </w:r>
      <w:r w:rsidRPr="00D13D27">
        <w:rPr>
          <w:rFonts w:ascii="Arial" w:hAnsi="Arial" w:cs="Arial"/>
          <w:b/>
          <w:i/>
          <w:noProof/>
          <w:sz w:val="28"/>
          <w:szCs w:val="28"/>
          <w:lang w:val="en-US"/>
        </w:rPr>
        <w:t>Xylaria longipes</w:t>
      </w:r>
    </w:p>
    <w:p w:rsidR="001F4812" w:rsidRPr="006A0BA9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69759E" w:rsidRDefault="006A0BA9" w:rsidP="00DF6705">
      <w:pPr>
        <w:spacing w:after="120"/>
        <w:rPr>
          <w:rFonts w:ascii="Arial" w:hAnsi="Arial" w:cs="Arial"/>
          <w:smallCaps/>
          <w:noProof/>
        </w:rPr>
      </w:pPr>
      <w:r w:rsidRPr="00C30E61">
        <w:rPr>
          <w:rFonts w:ascii="Arial" w:hAnsi="Arial" w:cs="Arial"/>
          <w:smallCaps/>
          <w:noProof/>
          <w:u w:val="single"/>
        </w:rPr>
        <w:t>Marina Rusch</w:t>
      </w:r>
      <w:r w:rsidR="00DF6705" w:rsidRPr="0069759E">
        <w:rPr>
          <w:rFonts w:ascii="Arial" w:hAnsi="Arial" w:cs="Arial"/>
          <w:smallCaps/>
          <w:noProof/>
          <w:vertAlign w:val="superscript"/>
        </w:rPr>
        <w:t>1</w:t>
      </w:r>
      <w:r w:rsidR="00DF6705" w:rsidRPr="0069759E">
        <w:rPr>
          <w:rFonts w:ascii="Arial" w:hAnsi="Arial" w:cs="Arial"/>
          <w:smallCaps/>
          <w:noProof/>
        </w:rPr>
        <w:t xml:space="preserve">, </w:t>
      </w:r>
      <w:r w:rsidR="0069759E" w:rsidRPr="0069759E">
        <w:rPr>
          <w:rFonts w:ascii="Arial" w:hAnsi="Arial" w:cs="Arial"/>
          <w:smallCaps/>
          <w:noProof/>
        </w:rPr>
        <w:t>Annika Kauschat</w:t>
      </w:r>
      <w:r w:rsidR="00815C59" w:rsidRPr="0069759E">
        <w:rPr>
          <w:rFonts w:ascii="Arial" w:hAnsi="Arial" w:cs="Arial"/>
          <w:smallCaps/>
          <w:noProof/>
          <w:vertAlign w:val="superscript"/>
        </w:rPr>
        <w:t>1</w:t>
      </w:r>
      <w:r w:rsidR="0069759E" w:rsidRPr="0069759E">
        <w:rPr>
          <w:rFonts w:ascii="Arial" w:hAnsi="Arial" w:cs="Arial"/>
          <w:smallCaps/>
          <w:noProof/>
        </w:rPr>
        <w:t>, Astrid Spielmeyer</w:t>
      </w:r>
      <w:r w:rsidR="00815C59" w:rsidRPr="0069759E">
        <w:rPr>
          <w:rFonts w:ascii="Arial" w:hAnsi="Arial" w:cs="Arial"/>
          <w:smallCaps/>
          <w:noProof/>
          <w:vertAlign w:val="superscript"/>
        </w:rPr>
        <w:t>1</w:t>
      </w:r>
      <w:r w:rsidR="0069759E" w:rsidRPr="0069759E">
        <w:rPr>
          <w:rFonts w:ascii="Arial" w:hAnsi="Arial" w:cs="Arial"/>
          <w:smallCaps/>
          <w:noProof/>
        </w:rPr>
        <w:t>, Andreas Römpp</w:t>
      </w:r>
      <w:r w:rsidR="0069759E" w:rsidRPr="0069759E">
        <w:rPr>
          <w:rFonts w:ascii="Arial" w:hAnsi="Arial" w:cs="Arial"/>
          <w:smallCaps/>
          <w:noProof/>
          <w:vertAlign w:val="superscript"/>
        </w:rPr>
        <w:t>2</w:t>
      </w:r>
      <w:r w:rsidR="0069759E" w:rsidRPr="0069759E">
        <w:rPr>
          <w:rFonts w:ascii="Arial" w:hAnsi="Arial" w:cs="Arial"/>
          <w:smallCaps/>
          <w:noProof/>
        </w:rPr>
        <w:t>, Heike Hausmann</w:t>
      </w:r>
      <w:r w:rsidR="00815C59">
        <w:rPr>
          <w:rFonts w:ascii="Arial" w:hAnsi="Arial" w:cs="Arial"/>
          <w:smallCaps/>
          <w:noProof/>
          <w:vertAlign w:val="superscript"/>
        </w:rPr>
        <w:t>3</w:t>
      </w:r>
      <w:r w:rsidR="0069759E" w:rsidRPr="0069759E">
        <w:rPr>
          <w:rFonts w:ascii="Arial" w:hAnsi="Arial" w:cs="Arial"/>
          <w:smallCaps/>
          <w:noProof/>
        </w:rPr>
        <w:t>, Holger Zorn</w:t>
      </w:r>
      <w:r w:rsidR="00815C59" w:rsidRPr="0069759E">
        <w:rPr>
          <w:rFonts w:ascii="Arial" w:hAnsi="Arial" w:cs="Arial"/>
          <w:smallCaps/>
          <w:noProof/>
          <w:vertAlign w:val="superscript"/>
        </w:rPr>
        <w:t>1</w:t>
      </w:r>
      <w:r w:rsidR="0069759E" w:rsidRPr="0069759E">
        <w:rPr>
          <w:rFonts w:ascii="Arial" w:hAnsi="Arial" w:cs="Arial"/>
          <w:smallCaps/>
          <w:noProof/>
        </w:rPr>
        <w:t xml:space="preserve"> and Gerd Hamscher</w:t>
      </w:r>
      <w:r w:rsidR="00815C59" w:rsidRPr="0069759E">
        <w:rPr>
          <w:rFonts w:ascii="Arial" w:hAnsi="Arial" w:cs="Arial"/>
          <w:smallCaps/>
          <w:noProof/>
          <w:vertAlign w:val="superscript"/>
        </w:rPr>
        <w:t>1</w:t>
      </w:r>
    </w:p>
    <w:p w:rsidR="00DF6705" w:rsidRPr="006A0BA9" w:rsidRDefault="00DF6705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6A0BA9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69759E" w:rsidRPr="0069759E">
        <w:rPr>
          <w:rFonts w:ascii="Arial" w:hAnsi="Arial" w:cs="Arial"/>
          <w:noProof/>
          <w:sz w:val="18"/>
          <w:szCs w:val="18"/>
          <w:lang w:val="en-US"/>
        </w:rPr>
        <w:t>Justus Liebig University Giessen, Institute of Food Chemistry and Food Biotechnology, Heinrich-Buff-Ring 58, 35392 Giessen, Germany</w:t>
      </w:r>
    </w:p>
    <w:p w:rsidR="0069759E" w:rsidRPr="0069759E" w:rsidRDefault="00DF6705" w:rsidP="00DF6705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 w:rsidRPr="0069759E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2 </w:t>
      </w:r>
      <w:r w:rsidR="0069759E" w:rsidRPr="0069759E">
        <w:rPr>
          <w:rFonts w:ascii="Arial" w:hAnsi="Arial" w:cs="Arial"/>
          <w:noProof/>
          <w:sz w:val="18"/>
          <w:szCs w:val="18"/>
          <w:lang w:val="en-US"/>
        </w:rPr>
        <w:t xml:space="preserve">Justus Liebig University Giessen, Institute of Inorganic and Analytical Chemistry, Schubertstrasse 60, 35392 Giessen, </w:t>
      </w:r>
      <w:bookmarkStart w:id="0" w:name="_GoBack"/>
      <w:r w:rsidR="0069759E" w:rsidRPr="0069759E">
        <w:rPr>
          <w:rFonts w:ascii="Arial" w:hAnsi="Arial" w:cs="Arial"/>
          <w:noProof/>
          <w:sz w:val="18"/>
          <w:szCs w:val="18"/>
          <w:lang w:val="en-US"/>
        </w:rPr>
        <w:t>Germany</w:t>
      </w:r>
      <w:r w:rsidR="0069759E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69759E">
        <w:rPr>
          <w:rFonts w:ascii="Arial" w:hAnsi="Arial" w:cs="Arial"/>
          <w:noProof/>
          <w:sz w:val="18"/>
          <w:szCs w:val="18"/>
          <w:lang w:val="en-US"/>
        </w:rPr>
        <w:br/>
      </w:r>
      <w:bookmarkEnd w:id="0"/>
      <w:r w:rsidR="0069759E">
        <w:rPr>
          <w:rFonts w:ascii="Arial" w:hAnsi="Arial" w:cs="Arial"/>
          <w:noProof/>
          <w:sz w:val="18"/>
          <w:szCs w:val="18"/>
          <w:vertAlign w:val="superscript"/>
          <w:lang w:val="en-US"/>
        </w:rPr>
        <w:t>3</w:t>
      </w:r>
      <w:r w:rsidR="0069759E" w:rsidRPr="006A0BA9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 </w:t>
      </w:r>
      <w:r w:rsidR="0069759E" w:rsidRPr="0069759E">
        <w:rPr>
          <w:rFonts w:ascii="Arial" w:hAnsi="Arial" w:cs="Arial"/>
          <w:noProof/>
          <w:sz w:val="18"/>
          <w:szCs w:val="18"/>
          <w:lang w:val="en-US"/>
        </w:rPr>
        <w:t>Justus Liebig University Giessen, Institute of Organic Chemistry, Heinrich-Buff-Ring 58, 35392 Giessen, Germany</w:t>
      </w:r>
    </w:p>
    <w:p w:rsidR="00241318" w:rsidRPr="0069759E" w:rsidRDefault="00241318">
      <w:pPr>
        <w:rPr>
          <w:lang w:val="en-US"/>
        </w:rPr>
      </w:pPr>
    </w:p>
    <w:p w:rsidR="004B2C42" w:rsidRDefault="00052E14" w:rsidP="000E37F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The i</w:t>
      </w:r>
      <w:r w:rsidRPr="000E37F5">
        <w:rPr>
          <w:rFonts w:ascii="Arial" w:hAnsi="Arial" w:cs="Arial"/>
          <w:noProof/>
          <w:sz w:val="20"/>
          <w:szCs w:val="20"/>
          <w:lang w:val="en-US"/>
        </w:rPr>
        <w:t xml:space="preserve">nterest 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>in the occurrence, fate,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E37F5" w:rsidRPr="000E37F5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Pr="000E37F5">
        <w:rPr>
          <w:rFonts w:ascii="Arial" w:hAnsi="Arial" w:cs="Arial"/>
          <w:noProof/>
          <w:sz w:val="20"/>
          <w:szCs w:val="20"/>
          <w:lang w:val="en-US"/>
        </w:rPr>
        <w:t>po</w:t>
      </w:r>
      <w:r>
        <w:rPr>
          <w:rFonts w:ascii="Arial" w:hAnsi="Arial" w:cs="Arial"/>
          <w:noProof/>
          <w:sz w:val="20"/>
          <w:szCs w:val="20"/>
          <w:lang w:val="en-US"/>
        </w:rPr>
        <w:t>tential</w:t>
      </w:r>
      <w:r w:rsidRPr="000E37F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biological </w:t>
      </w:r>
      <w:r w:rsidR="000E37F5" w:rsidRPr="000E37F5">
        <w:rPr>
          <w:rFonts w:ascii="Arial" w:hAnsi="Arial" w:cs="Arial"/>
          <w:noProof/>
          <w:sz w:val="20"/>
          <w:szCs w:val="20"/>
          <w:lang w:val="en-US"/>
        </w:rPr>
        <w:t xml:space="preserve">effects of </w:t>
      </w:r>
      <w:r w:rsidRPr="000E37F5">
        <w:rPr>
          <w:rFonts w:ascii="Arial" w:hAnsi="Arial" w:cs="Arial"/>
          <w:noProof/>
          <w:sz w:val="20"/>
          <w:szCs w:val="20"/>
          <w:lang w:val="en-US"/>
        </w:rPr>
        <w:t xml:space="preserve">residues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of </w:t>
      </w:r>
      <w:r w:rsidR="000E37F5" w:rsidRPr="000E37F5">
        <w:rPr>
          <w:rFonts w:ascii="Arial" w:hAnsi="Arial" w:cs="Arial"/>
          <w:noProof/>
          <w:sz w:val="20"/>
          <w:szCs w:val="20"/>
          <w:lang w:val="en-US"/>
        </w:rPr>
        <w:t>human and veterinary drug</w:t>
      </w:r>
      <w:r>
        <w:rPr>
          <w:rFonts w:ascii="Arial" w:hAnsi="Arial" w:cs="Arial"/>
          <w:noProof/>
          <w:sz w:val="20"/>
          <w:szCs w:val="20"/>
          <w:lang w:val="en-US"/>
        </w:rPr>
        <w:t>s</w:t>
      </w:r>
      <w:r w:rsidR="000E37F5" w:rsidRPr="000E37F5">
        <w:rPr>
          <w:rFonts w:ascii="Arial" w:hAnsi="Arial" w:cs="Arial"/>
          <w:noProof/>
          <w:sz w:val="20"/>
          <w:szCs w:val="20"/>
          <w:lang w:val="en-US"/>
        </w:rPr>
        <w:t xml:space="preserve"> in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E37F5" w:rsidRPr="000E37F5">
        <w:rPr>
          <w:rFonts w:ascii="Arial" w:hAnsi="Arial" w:cs="Arial"/>
          <w:noProof/>
          <w:sz w:val="20"/>
          <w:szCs w:val="20"/>
          <w:lang w:val="en-US"/>
        </w:rPr>
        <w:t>the environment</w:t>
      </w:r>
      <w:r w:rsidRPr="00052E1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0E37F5">
        <w:rPr>
          <w:rFonts w:ascii="Arial" w:hAnsi="Arial" w:cs="Arial"/>
          <w:noProof/>
          <w:sz w:val="20"/>
          <w:szCs w:val="20"/>
          <w:lang w:val="en-US"/>
        </w:rPr>
        <w:t xml:space="preserve">is growing </w:t>
      </w:r>
      <w:r>
        <w:rPr>
          <w:rFonts w:ascii="Arial" w:hAnsi="Arial" w:cs="Arial"/>
          <w:noProof/>
          <w:sz w:val="20"/>
          <w:szCs w:val="20"/>
          <w:lang w:val="en-US"/>
        </w:rPr>
        <w:t>rapidly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4B2C42" w:rsidRPr="004B2C42">
        <w:rPr>
          <w:rFonts w:ascii="Arial" w:hAnsi="Arial" w:cs="Arial"/>
          <w:noProof/>
          <w:sz w:val="20"/>
          <w:szCs w:val="20"/>
          <w:lang w:val="en-US"/>
        </w:rPr>
        <w:t xml:space="preserve">Fluoroquinolones (FQs) 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 xml:space="preserve">are wellknown as </w:t>
      </w:r>
      <w:r w:rsidR="004B2C42" w:rsidRPr="004B2C42">
        <w:rPr>
          <w:rFonts w:ascii="Arial" w:hAnsi="Arial" w:cs="Arial"/>
          <w:noProof/>
          <w:sz w:val="20"/>
          <w:szCs w:val="20"/>
          <w:lang w:val="en-US"/>
        </w:rPr>
        <w:t xml:space="preserve">potent synthetic antibiotics used in human and veterinary medicine. 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 xml:space="preserve">The worldwide </w:t>
      </w:r>
      <w:r w:rsidR="004B2C42" w:rsidRPr="004B2C42">
        <w:rPr>
          <w:rFonts w:ascii="Arial" w:hAnsi="Arial" w:cs="Arial"/>
          <w:noProof/>
          <w:sz w:val="20"/>
          <w:szCs w:val="20"/>
          <w:lang w:val="en-US"/>
        </w:rPr>
        <w:t>usage of veterinary antibiotics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 xml:space="preserve"> in large amounts </w:t>
      </w:r>
      <w:r>
        <w:rPr>
          <w:rFonts w:ascii="Arial" w:hAnsi="Arial" w:cs="Arial"/>
          <w:noProof/>
          <w:sz w:val="20"/>
          <w:szCs w:val="20"/>
          <w:lang w:val="en-US"/>
        </w:rPr>
        <w:t>may</w:t>
      </w:r>
      <w:r w:rsidRPr="004B2C4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B2C42" w:rsidRPr="004B2C42">
        <w:rPr>
          <w:rFonts w:ascii="Arial" w:hAnsi="Arial" w:cs="Arial"/>
          <w:noProof/>
          <w:sz w:val="20"/>
          <w:szCs w:val="20"/>
          <w:lang w:val="en-US"/>
        </w:rPr>
        <w:t>lead to their accumulation in the environment as many of these compounds are only poorly metabolized.</w:t>
      </w:r>
      <w:r w:rsidR="00D50C3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D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>uring f</w:t>
      </w:r>
      <w:r w:rsidR="000E37F5" w:rsidRPr="000E37F5">
        <w:rPr>
          <w:rFonts w:ascii="Arial" w:hAnsi="Arial" w:cs="Arial"/>
          <w:noProof/>
          <w:sz w:val="20"/>
          <w:szCs w:val="20"/>
          <w:lang w:val="en-US"/>
        </w:rPr>
        <w:t xml:space="preserve">ertilization 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 xml:space="preserve">of soil </w:t>
      </w:r>
      <w:r w:rsidR="000E37F5" w:rsidRPr="000E37F5">
        <w:rPr>
          <w:rFonts w:ascii="Arial" w:hAnsi="Arial" w:cs="Arial"/>
          <w:noProof/>
          <w:sz w:val="20"/>
          <w:szCs w:val="20"/>
          <w:lang w:val="en-US"/>
        </w:rPr>
        <w:t xml:space="preserve">with liquid manure substantial amounts of veterinary drugs 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 xml:space="preserve">and their </w:t>
      </w:r>
      <w:r w:rsidR="000E37F5" w:rsidRPr="000E37F5">
        <w:rPr>
          <w:rFonts w:ascii="Arial" w:hAnsi="Arial" w:cs="Arial"/>
          <w:noProof/>
          <w:sz w:val="20"/>
          <w:szCs w:val="20"/>
          <w:lang w:val="en-US"/>
        </w:rPr>
        <w:t xml:space="preserve">metabolites reach agricultural 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>areas. Furthermore, the transfer of s</w:t>
      </w:r>
      <w:r w:rsidR="003F2A37">
        <w:rPr>
          <w:rFonts w:ascii="Arial" w:hAnsi="Arial" w:cs="Arial"/>
          <w:noProof/>
          <w:sz w:val="20"/>
          <w:szCs w:val="20"/>
          <w:lang w:val="en-US"/>
        </w:rPr>
        <w:t>evera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 xml:space="preserve">l compounds into plants </w:t>
      </w:r>
      <w:r w:rsidR="003F2A37">
        <w:rPr>
          <w:rFonts w:ascii="Arial" w:hAnsi="Arial" w:cs="Arial"/>
          <w:noProof/>
          <w:sz w:val="20"/>
          <w:szCs w:val="20"/>
          <w:lang w:val="en-US"/>
        </w:rPr>
        <w:t>and/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 xml:space="preserve">or </w:t>
      </w:r>
      <w:r w:rsidR="000E37F5" w:rsidRPr="000E37F5">
        <w:rPr>
          <w:rFonts w:ascii="Arial" w:hAnsi="Arial" w:cs="Arial"/>
          <w:noProof/>
          <w:sz w:val="20"/>
          <w:szCs w:val="20"/>
          <w:lang w:val="en-US"/>
        </w:rPr>
        <w:t>ground water resources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 xml:space="preserve"> has been reported.</w:t>
      </w:r>
      <w:r w:rsidR="000E37F5" w:rsidRPr="000E37F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B2C42" w:rsidRPr="004B2C42">
        <w:rPr>
          <w:rFonts w:ascii="Arial" w:hAnsi="Arial" w:cs="Arial"/>
          <w:noProof/>
          <w:sz w:val="20"/>
          <w:szCs w:val="20"/>
          <w:lang w:val="en-US"/>
        </w:rPr>
        <w:t>FQ residues in the environment may provide suitable conditions for the selective pressure towards resistant bacteria.</w:t>
      </w:r>
      <w:r w:rsidR="000E37F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F2A37" w:rsidRPr="003F2A37">
        <w:rPr>
          <w:rFonts w:ascii="Arial" w:hAnsi="Arial" w:cs="Arial"/>
          <w:noProof/>
          <w:sz w:val="20"/>
          <w:szCs w:val="20"/>
          <w:lang w:val="en-US"/>
        </w:rPr>
        <w:t xml:space="preserve">Particularly for </w:t>
      </w:r>
      <w:r w:rsidR="003F2A37">
        <w:rPr>
          <w:rFonts w:ascii="Arial" w:hAnsi="Arial" w:cs="Arial"/>
          <w:noProof/>
          <w:sz w:val="20"/>
          <w:szCs w:val="20"/>
          <w:lang w:val="en-US"/>
        </w:rPr>
        <w:t>FQs, which serve</w:t>
      </w:r>
      <w:r w:rsidR="003F2A37" w:rsidRPr="003F2A37">
        <w:rPr>
          <w:rFonts w:ascii="Arial" w:hAnsi="Arial" w:cs="Arial"/>
          <w:noProof/>
          <w:sz w:val="20"/>
          <w:szCs w:val="20"/>
          <w:lang w:val="en-US"/>
        </w:rPr>
        <w:t xml:space="preserve"> as a last resort antibiotic for the treatment of multidrug-resistant pathogens, </w:t>
      </w:r>
      <w:r w:rsidR="004B2C42" w:rsidRPr="004B2C42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AA1DCF">
        <w:rPr>
          <w:rFonts w:ascii="Arial" w:hAnsi="Arial" w:cs="Arial"/>
          <w:noProof/>
          <w:sz w:val="20"/>
          <w:szCs w:val="20"/>
          <w:lang w:val="en-US"/>
        </w:rPr>
        <w:t>amount</w:t>
      </w:r>
      <w:r w:rsidR="00CC1E2F" w:rsidRPr="004B2C4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B2C42" w:rsidRPr="004B2C42">
        <w:rPr>
          <w:rFonts w:ascii="Arial" w:hAnsi="Arial" w:cs="Arial"/>
          <w:noProof/>
          <w:sz w:val="20"/>
          <w:szCs w:val="20"/>
          <w:lang w:val="en-US"/>
        </w:rPr>
        <w:t xml:space="preserve">of antibiotics in the environment </w:t>
      </w:r>
      <w:r w:rsidR="003F2A37">
        <w:rPr>
          <w:rFonts w:ascii="Arial" w:hAnsi="Arial" w:cs="Arial"/>
          <w:noProof/>
          <w:sz w:val="20"/>
          <w:szCs w:val="20"/>
          <w:lang w:val="en-US"/>
        </w:rPr>
        <w:t>should be reduced whenever possible.</w:t>
      </w:r>
    </w:p>
    <w:p w:rsidR="004B2C42" w:rsidRPr="004B2C42" w:rsidRDefault="004B2C42" w:rsidP="004B2C4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B2C42" w:rsidRDefault="004B2C42" w:rsidP="004B2C4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4B2C42">
        <w:rPr>
          <w:rFonts w:ascii="Arial" w:hAnsi="Arial" w:cs="Arial"/>
          <w:noProof/>
          <w:sz w:val="20"/>
          <w:szCs w:val="20"/>
          <w:lang w:val="en-US"/>
        </w:rPr>
        <w:t>In th</w:t>
      </w:r>
      <w:r w:rsidR="000C4A7F">
        <w:rPr>
          <w:rFonts w:ascii="Arial" w:hAnsi="Arial" w:cs="Arial"/>
          <w:noProof/>
          <w:sz w:val="20"/>
          <w:szCs w:val="20"/>
          <w:lang w:val="en-US"/>
        </w:rPr>
        <w:t>e present study</w:t>
      </w:r>
      <w:r w:rsidR="00CC1E2F">
        <w:rPr>
          <w:rFonts w:ascii="Arial" w:hAnsi="Arial" w:cs="Arial"/>
          <w:noProof/>
          <w:sz w:val="20"/>
          <w:szCs w:val="20"/>
          <w:lang w:val="en-US"/>
        </w:rPr>
        <w:t>,</w:t>
      </w:r>
      <w:r w:rsidR="000C4A7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4B2C42">
        <w:rPr>
          <w:rFonts w:ascii="Arial" w:hAnsi="Arial" w:cs="Arial"/>
          <w:noProof/>
          <w:sz w:val="20"/>
          <w:szCs w:val="20"/>
          <w:lang w:val="en-US"/>
        </w:rPr>
        <w:t>the microbial biotransformation of danofloxacin</w:t>
      </w:r>
      <w:r w:rsidR="000C4A7F">
        <w:rPr>
          <w:rFonts w:ascii="Arial" w:hAnsi="Arial" w:cs="Arial"/>
          <w:noProof/>
          <w:sz w:val="20"/>
          <w:szCs w:val="20"/>
          <w:lang w:val="en-US"/>
        </w:rPr>
        <w:t xml:space="preserve">, which is exclusively used in veterinary medicine, </w:t>
      </w:r>
      <w:r w:rsidRPr="004B2C42">
        <w:rPr>
          <w:rFonts w:ascii="Arial" w:hAnsi="Arial" w:cs="Arial"/>
          <w:noProof/>
          <w:sz w:val="20"/>
          <w:szCs w:val="20"/>
          <w:lang w:val="en-US"/>
        </w:rPr>
        <w:t xml:space="preserve">by the soft-rot ascomycete </w:t>
      </w:r>
      <w:r w:rsidRPr="004B2C42">
        <w:rPr>
          <w:rFonts w:ascii="Arial" w:hAnsi="Arial" w:cs="Arial"/>
          <w:i/>
          <w:noProof/>
          <w:sz w:val="20"/>
          <w:szCs w:val="20"/>
          <w:lang w:val="en-US"/>
        </w:rPr>
        <w:t>Xylaria longipes</w:t>
      </w:r>
      <w:r w:rsidR="00CC1E2F" w:rsidRPr="00CC1E2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C1E2F">
        <w:rPr>
          <w:rFonts w:ascii="Arial" w:hAnsi="Arial" w:cs="Arial"/>
          <w:noProof/>
          <w:sz w:val="20"/>
          <w:szCs w:val="20"/>
          <w:lang w:val="en-US"/>
        </w:rPr>
        <w:t>was investigated</w:t>
      </w:r>
      <w:r w:rsidRPr="004B2C42">
        <w:rPr>
          <w:rFonts w:ascii="Arial" w:hAnsi="Arial" w:cs="Arial"/>
          <w:noProof/>
          <w:sz w:val="20"/>
          <w:szCs w:val="20"/>
          <w:lang w:val="en-US"/>
        </w:rPr>
        <w:t xml:space="preserve">. Fungal submerged cultures led to a regioselective and quantitative formation of a single metabolite within 3 days. </w:t>
      </w:r>
      <w:r w:rsidR="00CC1E2F">
        <w:rPr>
          <w:rFonts w:ascii="Arial" w:hAnsi="Arial" w:cs="Arial"/>
          <w:noProof/>
          <w:sz w:val="20"/>
          <w:szCs w:val="20"/>
          <w:lang w:val="en-US"/>
        </w:rPr>
        <w:t>T</w:t>
      </w:r>
      <w:r w:rsidRPr="004B2C42">
        <w:rPr>
          <w:rFonts w:ascii="Arial" w:hAnsi="Arial" w:cs="Arial"/>
          <w:noProof/>
          <w:sz w:val="20"/>
          <w:szCs w:val="20"/>
          <w:lang w:val="en-US"/>
        </w:rPr>
        <w:t xml:space="preserve">he metabolite was isolated in pure form </w:t>
      </w:r>
      <w:r w:rsidR="00E03CDD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CC1E2F" w:rsidRPr="004B2C42">
        <w:rPr>
          <w:rFonts w:ascii="Arial" w:hAnsi="Arial" w:cs="Arial"/>
          <w:noProof/>
          <w:sz w:val="20"/>
          <w:szCs w:val="20"/>
          <w:lang w:val="en-US"/>
        </w:rPr>
        <w:t xml:space="preserve">unequivocally identified as danofloxacin </w:t>
      </w:r>
      <w:r w:rsidR="00CC1E2F" w:rsidRPr="004B2C42">
        <w:rPr>
          <w:rFonts w:ascii="Arial" w:hAnsi="Arial" w:cs="Arial"/>
          <w:i/>
          <w:noProof/>
          <w:sz w:val="20"/>
          <w:szCs w:val="20"/>
          <w:lang w:val="en-US"/>
        </w:rPr>
        <w:t>N</w:t>
      </w:r>
      <w:r w:rsidR="00CC1E2F" w:rsidRPr="004B2C42">
        <w:rPr>
          <w:rFonts w:ascii="Arial" w:hAnsi="Arial" w:cs="Arial"/>
          <w:noProof/>
          <w:sz w:val="20"/>
          <w:szCs w:val="20"/>
          <w:lang w:val="en-US"/>
        </w:rPr>
        <w:t>-oxide</w:t>
      </w:r>
      <w:r w:rsidR="00CC1E2F">
        <w:rPr>
          <w:rFonts w:ascii="Arial" w:hAnsi="Arial" w:cs="Arial"/>
          <w:noProof/>
          <w:sz w:val="20"/>
          <w:szCs w:val="20"/>
          <w:lang w:val="en-US"/>
        </w:rPr>
        <w:t xml:space="preserve"> by </w:t>
      </w:r>
      <w:r w:rsidR="00E03CDD" w:rsidRPr="00E03CDD">
        <w:rPr>
          <w:rFonts w:ascii="Arial" w:hAnsi="Arial" w:cs="Arial"/>
          <w:noProof/>
          <w:sz w:val="20"/>
          <w:szCs w:val="20"/>
          <w:lang w:val="en-US"/>
        </w:rPr>
        <w:t>high resolution mass spectrometry and a combination of one- and two-dimensional nuclear magnetic resonance spectroscopic techniques</w:t>
      </w:r>
      <w:r w:rsidR="00CC1E2F">
        <w:rPr>
          <w:rFonts w:ascii="Arial" w:hAnsi="Arial" w:cs="Arial"/>
          <w:noProof/>
          <w:sz w:val="20"/>
          <w:szCs w:val="20"/>
          <w:lang w:val="en-US"/>
        </w:rPr>
        <w:t>.</w:t>
      </w:r>
      <w:r w:rsidR="00D13D2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C1E2F">
        <w:rPr>
          <w:rFonts w:ascii="Arial" w:hAnsi="Arial" w:cs="Arial"/>
          <w:noProof/>
          <w:sz w:val="20"/>
          <w:szCs w:val="20"/>
          <w:lang w:val="en-US"/>
        </w:rPr>
        <w:t>T</w:t>
      </w:r>
      <w:r w:rsidR="00E03CDD">
        <w:rPr>
          <w:rFonts w:ascii="Arial" w:hAnsi="Arial" w:cs="Arial"/>
          <w:noProof/>
          <w:sz w:val="20"/>
          <w:szCs w:val="20"/>
          <w:lang w:val="en-US"/>
        </w:rPr>
        <w:t xml:space="preserve">he metabolite </w:t>
      </w:r>
      <w:r w:rsidR="00E03CDD" w:rsidRPr="00E03CDD">
        <w:rPr>
          <w:rFonts w:ascii="Arial" w:hAnsi="Arial" w:cs="Arial"/>
          <w:noProof/>
          <w:sz w:val="20"/>
          <w:szCs w:val="20"/>
          <w:lang w:val="en-US"/>
        </w:rPr>
        <w:t xml:space="preserve">showed a reduced microbial activity </w:t>
      </w:r>
      <w:r w:rsidR="00EB2493">
        <w:rPr>
          <w:rFonts w:ascii="Arial" w:hAnsi="Arial" w:cs="Arial"/>
          <w:noProof/>
          <w:sz w:val="20"/>
          <w:szCs w:val="20"/>
          <w:lang w:val="en-US"/>
        </w:rPr>
        <w:t>of approximately 2</w:t>
      </w:r>
      <w:r w:rsidR="00E03CDD" w:rsidRPr="00E03CDD">
        <w:rPr>
          <w:rFonts w:ascii="Arial" w:hAnsi="Arial" w:cs="Arial"/>
          <w:noProof/>
          <w:sz w:val="20"/>
          <w:szCs w:val="20"/>
          <w:lang w:val="en-US"/>
        </w:rPr>
        <w:t xml:space="preserve">0% of the </w:t>
      </w:r>
      <w:r w:rsidR="00E03CDD">
        <w:rPr>
          <w:rFonts w:ascii="Arial" w:hAnsi="Arial" w:cs="Arial"/>
          <w:noProof/>
          <w:sz w:val="20"/>
          <w:szCs w:val="20"/>
          <w:lang w:val="en-US"/>
        </w:rPr>
        <w:t xml:space="preserve">parent drug </w:t>
      </w:r>
      <w:r w:rsidR="00E03CDD" w:rsidRPr="00E03CDD">
        <w:rPr>
          <w:rFonts w:ascii="Arial" w:hAnsi="Arial" w:cs="Arial"/>
          <w:noProof/>
          <w:sz w:val="20"/>
          <w:szCs w:val="20"/>
          <w:lang w:val="en-US"/>
        </w:rPr>
        <w:t>in Brilliant Black Reduction Maximum Residue Level test</w:t>
      </w:r>
      <w:r w:rsidR="00E03CDD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4B2C42" w:rsidRPr="004B2C42" w:rsidRDefault="004B2C42" w:rsidP="004B2C4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B2C42" w:rsidRPr="004B2C42" w:rsidRDefault="00EB2493" w:rsidP="004B2C4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We conclude that </w:t>
      </w:r>
      <w:r w:rsidR="004B2C42" w:rsidRPr="004B2C42">
        <w:rPr>
          <w:rFonts w:ascii="Arial" w:hAnsi="Arial" w:cs="Arial"/>
          <w:noProof/>
          <w:sz w:val="20"/>
          <w:szCs w:val="20"/>
          <w:lang w:val="en-US"/>
        </w:rPr>
        <w:t>fungal biotransformations of antibiotics accompanied by a remarkable reduction of their residual antibacterial activity may have an important ecological impact and are useful in biotechnological processes.</w:t>
      </w:r>
      <w:r w:rsidR="00E8399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Finally, </w:t>
      </w:r>
      <w:r w:rsidR="00E8399E" w:rsidRPr="00E8399E">
        <w:rPr>
          <w:rFonts w:ascii="Arial" w:hAnsi="Arial" w:cs="Arial"/>
          <w:noProof/>
          <w:sz w:val="20"/>
          <w:szCs w:val="20"/>
          <w:lang w:val="en-US"/>
        </w:rPr>
        <w:t xml:space="preserve">fungal enzymes might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be helpful </w:t>
      </w:r>
      <w:r w:rsidR="00E8399E" w:rsidRPr="00E8399E">
        <w:rPr>
          <w:rFonts w:ascii="Arial" w:hAnsi="Arial" w:cs="Arial"/>
          <w:noProof/>
          <w:sz w:val="20"/>
          <w:szCs w:val="20"/>
          <w:lang w:val="en-US"/>
        </w:rPr>
        <w:t xml:space="preserve">to reduce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the biological activity of </w:t>
      </w:r>
      <w:r w:rsidR="00E8399E" w:rsidRPr="00E8399E">
        <w:rPr>
          <w:rFonts w:ascii="Arial" w:hAnsi="Arial" w:cs="Arial"/>
          <w:noProof/>
          <w:sz w:val="20"/>
          <w:szCs w:val="20"/>
          <w:lang w:val="en-US"/>
        </w:rPr>
        <w:t xml:space="preserve">antibiotics </w:t>
      </w:r>
      <w:r>
        <w:rPr>
          <w:rFonts w:ascii="Arial" w:hAnsi="Arial" w:cs="Arial"/>
          <w:noProof/>
          <w:sz w:val="20"/>
          <w:szCs w:val="20"/>
          <w:lang w:val="en-US"/>
        </w:rPr>
        <w:t>leading to a lower environmental burden</w:t>
      </w:r>
      <w:r w:rsidR="00E8399E" w:rsidRPr="00E8399E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C54F4B" w:rsidRPr="004B2C42" w:rsidRDefault="00C54F4B" w:rsidP="004B2C4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C54F4B" w:rsidRPr="004B2C42" w:rsidSect="004B2C42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23" w:rsidRDefault="00BE1F23" w:rsidP="0069759E">
      <w:r>
        <w:separator/>
      </w:r>
    </w:p>
  </w:endnote>
  <w:endnote w:type="continuationSeparator" w:id="0">
    <w:p w:rsidR="00BE1F23" w:rsidRDefault="00BE1F23" w:rsidP="0069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23" w:rsidRDefault="00BE1F23" w:rsidP="0069759E">
      <w:r>
        <w:separator/>
      </w:r>
    </w:p>
  </w:footnote>
  <w:footnote w:type="continuationSeparator" w:id="0">
    <w:p w:rsidR="00BE1F23" w:rsidRDefault="00BE1F23" w:rsidP="00697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52E14"/>
    <w:rsid w:val="000C18AB"/>
    <w:rsid w:val="000C4A7F"/>
    <w:rsid w:val="000E37F5"/>
    <w:rsid w:val="000F7DDD"/>
    <w:rsid w:val="001A6F72"/>
    <w:rsid w:val="001F4812"/>
    <w:rsid w:val="00241318"/>
    <w:rsid w:val="003F2A37"/>
    <w:rsid w:val="00455675"/>
    <w:rsid w:val="00455DBB"/>
    <w:rsid w:val="004B2C42"/>
    <w:rsid w:val="004B2CE5"/>
    <w:rsid w:val="004F3F40"/>
    <w:rsid w:val="004F6521"/>
    <w:rsid w:val="00536439"/>
    <w:rsid w:val="00670103"/>
    <w:rsid w:val="00671C38"/>
    <w:rsid w:val="0069759E"/>
    <w:rsid w:val="006A0BA9"/>
    <w:rsid w:val="00815C59"/>
    <w:rsid w:val="008C47B6"/>
    <w:rsid w:val="008E1BB9"/>
    <w:rsid w:val="009B473C"/>
    <w:rsid w:val="00A34C75"/>
    <w:rsid w:val="00A377E4"/>
    <w:rsid w:val="00A4450B"/>
    <w:rsid w:val="00AA1DCF"/>
    <w:rsid w:val="00B10E8D"/>
    <w:rsid w:val="00BB51C3"/>
    <w:rsid w:val="00BE1F23"/>
    <w:rsid w:val="00C22D80"/>
    <w:rsid w:val="00C30E61"/>
    <w:rsid w:val="00C54F4B"/>
    <w:rsid w:val="00CC1E2F"/>
    <w:rsid w:val="00D13D27"/>
    <w:rsid w:val="00D2223F"/>
    <w:rsid w:val="00D32A8D"/>
    <w:rsid w:val="00D50C32"/>
    <w:rsid w:val="00DF6705"/>
    <w:rsid w:val="00E03CDD"/>
    <w:rsid w:val="00E05237"/>
    <w:rsid w:val="00E5307E"/>
    <w:rsid w:val="00E81A06"/>
    <w:rsid w:val="00E8399E"/>
    <w:rsid w:val="00EB2493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759E"/>
    <w:rPr>
      <w:rFonts w:cstheme="minorHAnsi"/>
      <w:color w:val="000000" w:themeColor="text1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759E"/>
    <w:rPr>
      <w:rFonts w:cstheme="minorHAnsi"/>
      <w:color w:val="000000" w:themeColor="text1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9759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E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759E"/>
    <w:rPr>
      <w:rFonts w:cstheme="minorHAnsi"/>
      <w:color w:val="000000" w:themeColor="text1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759E"/>
    <w:rPr>
      <w:rFonts w:cstheme="minorHAnsi"/>
      <w:color w:val="000000" w:themeColor="text1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9759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E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Microsoft</Company>
  <LinksUpToDate>false</LinksUpToDate>
  <CharactersWithSpaces>2691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Marina Rusch</cp:lastModifiedBy>
  <cp:revision>4</cp:revision>
  <dcterms:created xsi:type="dcterms:W3CDTF">2015-04-30T08:39:00Z</dcterms:created>
  <dcterms:modified xsi:type="dcterms:W3CDTF">2015-04-30T11:29:00Z</dcterms:modified>
</cp:coreProperties>
</file>