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05" w:rsidRPr="00CF2AEA" w:rsidRDefault="00CF2AEA" w:rsidP="00DF6705">
      <w:pPr>
        <w:spacing w:after="120"/>
        <w:rPr>
          <w:rFonts w:ascii="Arial" w:hAnsi="Arial" w:cs="Arial"/>
          <w:b/>
          <w:noProof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val="fr-FR"/>
        </w:rPr>
        <w:t xml:space="preserve">Determining the </w:t>
      </w:r>
      <w:r w:rsidR="00F14663">
        <w:rPr>
          <w:rFonts w:ascii="Arial" w:hAnsi="Arial" w:cs="Arial"/>
          <w:b/>
          <w:noProof/>
          <w:sz w:val="28"/>
          <w:szCs w:val="28"/>
          <w:lang w:val="fr-FR"/>
        </w:rPr>
        <w:t xml:space="preserve">NOEC </w:t>
      </w:r>
      <w:r>
        <w:rPr>
          <w:rFonts w:ascii="Arial" w:hAnsi="Arial" w:cs="Arial"/>
          <w:b/>
          <w:noProof/>
          <w:sz w:val="28"/>
          <w:szCs w:val="28"/>
          <w:lang w:val="fr-FR"/>
        </w:rPr>
        <w:t>of reproduction count data: Comparison of results obtained by application of the new CPCAT approach to results obtained using the well known t-tests of Dunnett and Williams</w:t>
      </w:r>
    </w:p>
    <w:p w:rsidR="001F4812" w:rsidRPr="00CF2AEA" w:rsidRDefault="001F4812" w:rsidP="00DF6705">
      <w:pPr>
        <w:spacing w:after="120"/>
        <w:rPr>
          <w:rFonts w:ascii="Arial" w:hAnsi="Arial" w:cs="Arial"/>
          <w:b/>
          <w:noProof/>
          <w:sz w:val="32"/>
          <w:szCs w:val="32"/>
          <w:lang w:val="en-US"/>
        </w:rPr>
      </w:pPr>
    </w:p>
    <w:p w:rsidR="00DF6705" w:rsidRPr="00CF2AEA" w:rsidRDefault="00CF2AEA" w:rsidP="00DF6705">
      <w:pPr>
        <w:spacing w:after="120"/>
        <w:rPr>
          <w:rFonts w:ascii="Arial" w:hAnsi="Arial" w:cs="Arial"/>
          <w:smallCaps/>
          <w:noProof/>
          <w:vertAlign w:val="superscript"/>
        </w:rPr>
      </w:pPr>
      <w:r w:rsidRPr="002C243A">
        <w:rPr>
          <w:rFonts w:ascii="Arial" w:hAnsi="Arial" w:cs="Arial"/>
          <w:smallCaps/>
          <w:noProof/>
          <w:u w:val="single"/>
        </w:rPr>
        <w:t>René Lehmann</w:t>
      </w:r>
      <w:r w:rsidR="00DF6705" w:rsidRPr="002C243A">
        <w:rPr>
          <w:rFonts w:ascii="Arial" w:hAnsi="Arial" w:cs="Arial"/>
          <w:smallCaps/>
          <w:noProof/>
          <w:vertAlign w:val="superscript"/>
        </w:rPr>
        <w:t>1</w:t>
      </w:r>
      <w:r>
        <w:rPr>
          <w:rFonts w:ascii="Arial" w:hAnsi="Arial" w:cs="Arial"/>
          <w:smallCaps/>
          <w:noProof/>
        </w:rPr>
        <w:t>, Jean Bachmann</w:t>
      </w:r>
      <w:r w:rsidRPr="00CF2AEA">
        <w:rPr>
          <w:rFonts w:ascii="Arial" w:hAnsi="Arial" w:cs="Arial"/>
          <w:smallCaps/>
          <w:noProof/>
          <w:vertAlign w:val="superscript"/>
        </w:rPr>
        <w:t>1</w:t>
      </w:r>
      <w:r w:rsidRPr="00CF2AEA">
        <w:rPr>
          <w:rFonts w:ascii="Arial" w:hAnsi="Arial" w:cs="Arial"/>
          <w:smallCaps/>
          <w:noProof/>
        </w:rPr>
        <w:t xml:space="preserve">, </w:t>
      </w:r>
      <w:r>
        <w:rPr>
          <w:rFonts w:ascii="Arial" w:hAnsi="Arial" w:cs="Arial"/>
          <w:smallCaps/>
          <w:noProof/>
        </w:rPr>
        <w:t>Bilgin Karaoglan</w:t>
      </w:r>
      <w:r w:rsidRPr="00CF2AEA">
        <w:rPr>
          <w:rFonts w:ascii="Arial" w:hAnsi="Arial" w:cs="Arial"/>
          <w:smallCaps/>
          <w:noProof/>
          <w:vertAlign w:val="superscript"/>
        </w:rPr>
        <w:t>1</w:t>
      </w:r>
      <w:r w:rsidRPr="00CF2AEA">
        <w:rPr>
          <w:rFonts w:ascii="Arial" w:hAnsi="Arial" w:cs="Arial"/>
          <w:smallCaps/>
          <w:noProof/>
        </w:rPr>
        <w:t>, Jens Lacker</w:t>
      </w:r>
      <w:r w:rsidRPr="00CF2AEA">
        <w:rPr>
          <w:rFonts w:ascii="Arial" w:hAnsi="Arial" w:cs="Arial"/>
          <w:smallCaps/>
          <w:noProof/>
          <w:vertAlign w:val="superscript"/>
        </w:rPr>
        <w:t>1</w:t>
      </w:r>
    </w:p>
    <w:p w:rsidR="00904616" w:rsidRDefault="00DF6705" w:rsidP="00DF6705">
      <w:pPr>
        <w:rPr>
          <w:rFonts w:ascii="Arial" w:hAnsi="Arial" w:cs="Arial"/>
          <w:noProof/>
          <w:sz w:val="18"/>
          <w:szCs w:val="18"/>
          <w:lang w:val="en-US"/>
        </w:rPr>
      </w:pPr>
      <w:r w:rsidRPr="00CF2AEA">
        <w:rPr>
          <w:rFonts w:ascii="Arial" w:hAnsi="Arial" w:cs="Arial"/>
          <w:noProof/>
          <w:sz w:val="18"/>
          <w:szCs w:val="18"/>
          <w:vertAlign w:val="superscript"/>
          <w:lang w:val="en-US"/>
        </w:rPr>
        <w:t xml:space="preserve">1 </w:t>
      </w:r>
      <w:r w:rsidR="00CF2AEA">
        <w:rPr>
          <w:rFonts w:ascii="Arial" w:hAnsi="Arial" w:cs="Arial"/>
          <w:noProof/>
          <w:sz w:val="18"/>
          <w:szCs w:val="18"/>
          <w:lang w:val="en-US"/>
        </w:rPr>
        <w:t>Fed</w:t>
      </w:r>
      <w:r w:rsidR="00CA707C">
        <w:rPr>
          <w:rFonts w:ascii="Arial" w:hAnsi="Arial" w:cs="Arial"/>
          <w:noProof/>
          <w:sz w:val="18"/>
          <w:szCs w:val="18"/>
          <w:lang w:val="en-US"/>
        </w:rPr>
        <w:t>e</w:t>
      </w:r>
      <w:r w:rsidR="00CF2AEA">
        <w:rPr>
          <w:rFonts w:ascii="Arial" w:hAnsi="Arial" w:cs="Arial"/>
          <w:noProof/>
          <w:sz w:val="18"/>
          <w:szCs w:val="18"/>
          <w:lang w:val="en-US"/>
        </w:rPr>
        <w:t xml:space="preserve">ral Environment Agency, </w:t>
      </w:r>
      <w:r w:rsidR="002C243A">
        <w:rPr>
          <w:rFonts w:ascii="Arial" w:hAnsi="Arial" w:cs="Arial"/>
          <w:noProof/>
          <w:sz w:val="18"/>
          <w:szCs w:val="18"/>
          <w:lang w:val="en-US"/>
        </w:rPr>
        <w:t>Department of</w:t>
      </w:r>
      <w:r w:rsidR="00A34C75" w:rsidRPr="00CF2AEA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="002C243A">
        <w:rPr>
          <w:rFonts w:ascii="Arial" w:hAnsi="Arial" w:cs="Arial"/>
          <w:noProof/>
          <w:sz w:val="18"/>
          <w:szCs w:val="18"/>
          <w:lang w:val="en-US"/>
        </w:rPr>
        <w:t>Chemical Safety</w:t>
      </w:r>
      <w:r w:rsidR="00A34C75" w:rsidRPr="00CF2AEA">
        <w:rPr>
          <w:rFonts w:ascii="Arial" w:hAnsi="Arial" w:cs="Arial"/>
          <w:noProof/>
          <w:sz w:val="18"/>
          <w:szCs w:val="18"/>
          <w:lang w:val="en-US"/>
        </w:rPr>
        <w:t xml:space="preserve">, </w:t>
      </w:r>
      <w:r w:rsidR="002C243A">
        <w:rPr>
          <w:rFonts w:ascii="Arial" w:hAnsi="Arial" w:cs="Arial"/>
          <w:noProof/>
          <w:sz w:val="18"/>
          <w:szCs w:val="18"/>
          <w:lang w:val="en-US"/>
        </w:rPr>
        <w:t>Wörlitzer Platz 1</w:t>
      </w:r>
      <w:r w:rsidR="00A34C75" w:rsidRPr="002C243A">
        <w:rPr>
          <w:rFonts w:ascii="Arial" w:hAnsi="Arial" w:cs="Arial"/>
          <w:noProof/>
          <w:sz w:val="18"/>
          <w:szCs w:val="18"/>
          <w:lang w:val="en-US"/>
        </w:rPr>
        <w:t xml:space="preserve">, </w:t>
      </w:r>
      <w:r w:rsidR="002C243A">
        <w:rPr>
          <w:rFonts w:ascii="Arial" w:hAnsi="Arial" w:cs="Arial"/>
          <w:noProof/>
          <w:sz w:val="18"/>
          <w:szCs w:val="18"/>
          <w:lang w:val="en-US"/>
        </w:rPr>
        <w:t>06844 Dessau-Roßlau</w:t>
      </w:r>
      <w:r w:rsidR="00A34C75" w:rsidRPr="002C243A">
        <w:rPr>
          <w:rFonts w:ascii="Arial" w:hAnsi="Arial" w:cs="Arial"/>
          <w:noProof/>
          <w:sz w:val="18"/>
          <w:szCs w:val="18"/>
          <w:lang w:val="en-US"/>
        </w:rPr>
        <w:t>,</w:t>
      </w:r>
    </w:p>
    <w:p w:rsidR="0015217A" w:rsidRDefault="0015217A" w:rsidP="00DF6705">
      <w:pPr>
        <w:rPr>
          <w:rFonts w:ascii="Arial" w:hAnsi="Arial" w:cs="Arial"/>
          <w:noProof/>
          <w:sz w:val="18"/>
          <w:szCs w:val="18"/>
          <w:lang w:val="en-US"/>
        </w:rPr>
      </w:pPr>
      <w:r w:rsidRPr="0015217A">
        <w:rPr>
          <w:rFonts w:ascii="Arial" w:hAnsi="Arial" w:cs="Arial"/>
          <w:noProof/>
          <w:sz w:val="18"/>
          <w:szCs w:val="18"/>
          <w:lang w:val="en-US"/>
        </w:rPr>
        <w:t>rene.lehmann@uba.de</w:t>
      </w:r>
    </w:p>
    <w:p w:rsidR="00DF6705" w:rsidRDefault="00DF6705" w:rsidP="00DF6705">
      <w:pPr>
        <w:rPr>
          <w:rFonts w:ascii="Arial" w:hAnsi="Arial" w:cs="Arial"/>
          <w:noProof/>
          <w:sz w:val="18"/>
          <w:szCs w:val="18"/>
          <w:lang w:val="en-US"/>
        </w:rPr>
      </w:pPr>
    </w:p>
    <w:p w:rsidR="00241318" w:rsidRPr="00C62236" w:rsidRDefault="00241318">
      <w:pPr>
        <w:rPr>
          <w:lang w:val="en-US"/>
        </w:rPr>
      </w:pPr>
    </w:p>
    <w:p w:rsidR="00412683" w:rsidRDefault="00412683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Because species reproduction determines population dyn</w:t>
      </w:r>
      <w:r w:rsidR="00E970CD">
        <w:rPr>
          <w:rFonts w:ascii="Arial" w:hAnsi="Arial" w:cs="Arial"/>
          <w:noProof/>
          <w:sz w:val="20"/>
          <w:szCs w:val="20"/>
          <w:lang w:val="en-US"/>
        </w:rPr>
        <w:t>a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mics it is a key parameter in ecotoxicological risk assessment (OECD 1984, 2004, 2012). </w:t>
      </w:r>
      <w:r w:rsidR="002C243A">
        <w:rPr>
          <w:rFonts w:ascii="Arial" w:hAnsi="Arial" w:cs="Arial"/>
          <w:noProof/>
          <w:sz w:val="20"/>
          <w:szCs w:val="20"/>
          <w:lang w:val="en-US"/>
        </w:rPr>
        <w:t>Recently</w:t>
      </w:r>
      <w:r w:rsidR="00E970CD">
        <w:rPr>
          <w:rFonts w:ascii="Arial" w:hAnsi="Arial" w:cs="Arial"/>
          <w:noProof/>
          <w:sz w:val="20"/>
          <w:szCs w:val="20"/>
          <w:lang w:val="en-US"/>
        </w:rPr>
        <w:t>,</w:t>
      </w:r>
      <w:r w:rsidR="002C243A">
        <w:rPr>
          <w:rFonts w:ascii="Arial" w:hAnsi="Arial" w:cs="Arial"/>
          <w:noProof/>
          <w:sz w:val="20"/>
          <w:szCs w:val="20"/>
          <w:lang w:val="en-US"/>
        </w:rPr>
        <w:t xml:space="preserve"> the CPCAT (closure principle computational approach test) has been proposed to evaluate reproduction count data</w:t>
      </w:r>
      <w:r w:rsidR="00AB0493">
        <w:rPr>
          <w:rFonts w:ascii="Arial" w:hAnsi="Arial" w:cs="Arial"/>
          <w:noProof/>
          <w:sz w:val="20"/>
          <w:szCs w:val="20"/>
          <w:lang w:val="en-US"/>
        </w:rPr>
        <w:t xml:space="preserve"> (</w:t>
      </w:r>
      <w:r w:rsidR="00094C2A">
        <w:rPr>
          <w:rFonts w:ascii="Arial" w:hAnsi="Arial" w:cs="Arial"/>
          <w:noProof/>
          <w:sz w:val="20"/>
          <w:szCs w:val="20"/>
          <w:lang w:val="en-US"/>
        </w:rPr>
        <w:t>Lehmann 2014</w:t>
      </w:r>
      <w:r w:rsidR="00AB0493">
        <w:rPr>
          <w:rFonts w:ascii="Arial" w:hAnsi="Arial" w:cs="Arial"/>
          <w:noProof/>
          <w:sz w:val="20"/>
          <w:szCs w:val="20"/>
          <w:lang w:val="en-US"/>
        </w:rPr>
        <w:t>)</w:t>
      </w:r>
      <w:r w:rsidR="00CC3651">
        <w:rPr>
          <w:rFonts w:ascii="Arial" w:hAnsi="Arial" w:cs="Arial"/>
          <w:noProof/>
          <w:sz w:val="20"/>
          <w:szCs w:val="20"/>
          <w:lang w:val="en-US"/>
        </w:rPr>
        <w:t xml:space="preserve">. It focuses on the determination of a NOEC/LOEC (no/lowest observed effect concentration) and </w:t>
      </w:r>
      <w:r w:rsidR="00AB0493">
        <w:rPr>
          <w:rFonts w:ascii="Arial" w:hAnsi="Arial" w:cs="Arial"/>
          <w:noProof/>
          <w:sz w:val="20"/>
          <w:szCs w:val="20"/>
          <w:lang w:val="en-US"/>
        </w:rPr>
        <w:t xml:space="preserve">clearly </w:t>
      </w:r>
      <w:r w:rsidR="00CC3651">
        <w:rPr>
          <w:rFonts w:ascii="Arial" w:hAnsi="Arial" w:cs="Arial"/>
          <w:noProof/>
          <w:sz w:val="20"/>
          <w:szCs w:val="20"/>
          <w:lang w:val="en-US"/>
        </w:rPr>
        <w:t>points out that the well known t-test</w:t>
      </w:r>
      <w:r w:rsidR="00AB0493">
        <w:rPr>
          <w:rFonts w:ascii="Arial" w:hAnsi="Arial" w:cs="Arial"/>
          <w:noProof/>
          <w:sz w:val="20"/>
          <w:szCs w:val="20"/>
          <w:lang w:val="en-US"/>
        </w:rPr>
        <w:t>s</w:t>
      </w:r>
      <w:r w:rsidR="00CC3651">
        <w:rPr>
          <w:rFonts w:ascii="Arial" w:hAnsi="Arial" w:cs="Arial"/>
          <w:noProof/>
          <w:sz w:val="20"/>
          <w:szCs w:val="20"/>
          <w:lang w:val="en-US"/>
        </w:rPr>
        <w:t xml:space="preserve"> of Dunnett and Williams</w:t>
      </w:r>
      <w:r w:rsidR="00496320">
        <w:rPr>
          <w:rFonts w:ascii="Arial" w:hAnsi="Arial" w:cs="Arial"/>
          <w:noProof/>
          <w:sz w:val="20"/>
          <w:szCs w:val="20"/>
          <w:lang w:val="en-US"/>
        </w:rPr>
        <w:t xml:space="preserve"> (Dunnett 1955, 1964, Williams 1971, 1972)</w:t>
      </w:r>
      <w:r w:rsidR="00CC3651">
        <w:rPr>
          <w:rFonts w:ascii="Arial" w:hAnsi="Arial" w:cs="Arial"/>
          <w:noProof/>
          <w:sz w:val="20"/>
          <w:szCs w:val="20"/>
          <w:lang w:val="en-US"/>
        </w:rPr>
        <w:t xml:space="preserve"> must not be applied </w:t>
      </w:r>
      <w:r w:rsidR="00AB0493">
        <w:rPr>
          <w:rFonts w:ascii="Arial" w:hAnsi="Arial" w:cs="Arial"/>
          <w:noProof/>
          <w:sz w:val="20"/>
          <w:szCs w:val="20"/>
          <w:lang w:val="en-US"/>
        </w:rPr>
        <w:t xml:space="preserve">because variance homogeneity is not </w:t>
      </w:r>
      <w:r w:rsidR="00496320">
        <w:rPr>
          <w:rFonts w:ascii="Arial" w:hAnsi="Arial" w:cs="Arial"/>
          <w:noProof/>
          <w:sz w:val="20"/>
          <w:szCs w:val="20"/>
          <w:lang w:val="en-US"/>
        </w:rPr>
        <w:t>plausible for reproduction count data</w:t>
      </w:r>
      <w:r w:rsidR="00CC3651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="00E9516E">
        <w:rPr>
          <w:rFonts w:ascii="Arial" w:hAnsi="Arial" w:cs="Arial"/>
          <w:noProof/>
          <w:sz w:val="20"/>
          <w:szCs w:val="20"/>
          <w:lang w:val="en-US"/>
        </w:rPr>
        <w:t>From a regulator</w:t>
      </w:r>
      <w:r w:rsidR="00A045DF">
        <w:rPr>
          <w:rFonts w:ascii="Arial" w:hAnsi="Arial" w:cs="Arial"/>
          <w:noProof/>
          <w:sz w:val="20"/>
          <w:szCs w:val="20"/>
          <w:lang w:val="en-US"/>
        </w:rPr>
        <w:t>y</w:t>
      </w:r>
      <w:r w:rsidR="00E9516E">
        <w:rPr>
          <w:rFonts w:ascii="Arial" w:hAnsi="Arial" w:cs="Arial"/>
          <w:noProof/>
          <w:sz w:val="20"/>
          <w:szCs w:val="20"/>
          <w:lang w:val="en-US"/>
        </w:rPr>
        <w:t xml:space="preserve"> point of view</w:t>
      </w:r>
      <w:r w:rsidR="00A045DF">
        <w:rPr>
          <w:rFonts w:ascii="Arial" w:hAnsi="Arial" w:cs="Arial"/>
          <w:noProof/>
          <w:sz w:val="20"/>
          <w:szCs w:val="20"/>
          <w:lang w:val="en-US"/>
        </w:rPr>
        <w:t>,</w:t>
      </w:r>
      <w:r w:rsidR="00E9516E">
        <w:rPr>
          <w:rFonts w:ascii="Arial" w:hAnsi="Arial" w:cs="Arial"/>
          <w:noProof/>
          <w:sz w:val="20"/>
          <w:szCs w:val="20"/>
          <w:lang w:val="en-US"/>
        </w:rPr>
        <w:t xml:space="preserve"> it is of great interest</w:t>
      </w:r>
      <w:r w:rsidR="00CC3651">
        <w:rPr>
          <w:rFonts w:ascii="Arial" w:hAnsi="Arial" w:cs="Arial"/>
          <w:noProof/>
          <w:sz w:val="20"/>
          <w:szCs w:val="20"/>
          <w:lang w:val="en-US"/>
        </w:rPr>
        <w:t xml:space="preserve"> to explore </w:t>
      </w:r>
      <w:r w:rsidR="00496320">
        <w:rPr>
          <w:rFonts w:ascii="Arial" w:hAnsi="Arial" w:cs="Arial"/>
          <w:noProof/>
          <w:sz w:val="20"/>
          <w:szCs w:val="20"/>
          <w:lang w:val="en-US"/>
        </w:rPr>
        <w:t>whether</w:t>
      </w:r>
      <w:r w:rsidR="00CC3651">
        <w:rPr>
          <w:rFonts w:ascii="Arial" w:hAnsi="Arial" w:cs="Arial"/>
          <w:noProof/>
          <w:sz w:val="20"/>
          <w:szCs w:val="20"/>
          <w:lang w:val="en-US"/>
        </w:rPr>
        <w:t xml:space="preserve"> CPCAT yields similar or completely different </w:t>
      </w:r>
      <w:r w:rsidR="00F14663">
        <w:rPr>
          <w:rFonts w:ascii="Arial" w:hAnsi="Arial" w:cs="Arial"/>
          <w:noProof/>
          <w:sz w:val="20"/>
          <w:szCs w:val="20"/>
          <w:lang w:val="en-US"/>
        </w:rPr>
        <w:t xml:space="preserve">NOECs </w:t>
      </w:r>
      <w:r>
        <w:rPr>
          <w:rFonts w:ascii="Arial" w:hAnsi="Arial" w:cs="Arial"/>
          <w:noProof/>
          <w:sz w:val="20"/>
          <w:szCs w:val="20"/>
          <w:lang w:val="en-US"/>
        </w:rPr>
        <w:t>than</w:t>
      </w:r>
      <w:r w:rsidR="00E9516E">
        <w:rPr>
          <w:rFonts w:ascii="Arial" w:hAnsi="Arial" w:cs="Arial"/>
          <w:noProof/>
          <w:sz w:val="20"/>
          <w:szCs w:val="20"/>
          <w:lang w:val="en-US"/>
        </w:rPr>
        <w:t xml:space="preserve"> Dunnett and Williams t-tests</w:t>
      </w:r>
      <w:r w:rsidR="00CC3651">
        <w:rPr>
          <w:rFonts w:ascii="Arial" w:hAnsi="Arial" w:cs="Arial"/>
          <w:noProof/>
          <w:sz w:val="20"/>
          <w:szCs w:val="20"/>
          <w:lang w:val="en-US"/>
        </w:rPr>
        <w:t>.</w:t>
      </w:r>
      <w:r w:rsidR="00E9516E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4531CF">
        <w:rPr>
          <w:rFonts w:ascii="Arial" w:hAnsi="Arial" w:cs="Arial"/>
          <w:noProof/>
          <w:sz w:val="20"/>
          <w:szCs w:val="20"/>
          <w:lang w:val="en-US"/>
        </w:rPr>
        <w:t>To investigate</w:t>
      </w:r>
      <w:r w:rsidR="00A045DF">
        <w:rPr>
          <w:rFonts w:ascii="Arial" w:hAnsi="Arial" w:cs="Arial"/>
          <w:noProof/>
          <w:sz w:val="20"/>
          <w:szCs w:val="20"/>
          <w:lang w:val="en-US"/>
        </w:rPr>
        <w:t xml:space="preserve"> this issue</w:t>
      </w:r>
      <w:r w:rsidR="004531CF">
        <w:rPr>
          <w:rFonts w:ascii="Arial" w:hAnsi="Arial" w:cs="Arial"/>
          <w:noProof/>
          <w:sz w:val="20"/>
          <w:szCs w:val="20"/>
          <w:lang w:val="en-US"/>
        </w:rPr>
        <w:t>, numerous real data sets have been evaluated applying CPCAT and the t-tests mentioned above, respectively</w:t>
      </w:r>
      <w:r w:rsidR="00496320">
        <w:rPr>
          <w:rFonts w:ascii="Arial" w:hAnsi="Arial" w:cs="Arial"/>
          <w:noProof/>
          <w:sz w:val="20"/>
          <w:szCs w:val="20"/>
          <w:lang w:val="en-US"/>
        </w:rPr>
        <w:t>.</w:t>
      </w:r>
      <w:r w:rsidR="00D81645">
        <w:rPr>
          <w:rFonts w:ascii="Arial" w:hAnsi="Arial" w:cs="Arial"/>
          <w:noProof/>
          <w:sz w:val="20"/>
          <w:szCs w:val="20"/>
          <w:lang w:val="en-US"/>
        </w:rPr>
        <w:t xml:space="preserve"> Overall</w:t>
      </w:r>
      <w:r w:rsidR="00AB0493">
        <w:rPr>
          <w:rFonts w:ascii="Arial" w:hAnsi="Arial" w:cs="Arial"/>
          <w:noProof/>
          <w:sz w:val="20"/>
          <w:szCs w:val="20"/>
          <w:lang w:val="en-US"/>
        </w:rPr>
        <w:t>,</w:t>
      </w:r>
      <w:r w:rsidR="00D81645">
        <w:rPr>
          <w:rFonts w:ascii="Arial" w:hAnsi="Arial" w:cs="Arial"/>
          <w:noProof/>
          <w:sz w:val="20"/>
          <w:szCs w:val="20"/>
          <w:lang w:val="en-US"/>
        </w:rPr>
        <w:t xml:space="preserve"> we investigated </w:t>
      </w:r>
      <w:r w:rsidR="00B9628B">
        <w:rPr>
          <w:rFonts w:ascii="Arial" w:hAnsi="Arial" w:cs="Arial"/>
          <w:noProof/>
          <w:sz w:val="20"/>
          <w:szCs w:val="20"/>
          <w:lang w:val="en-US"/>
        </w:rPr>
        <w:t>77 r</w:t>
      </w:r>
      <w:r w:rsidR="00C62236">
        <w:rPr>
          <w:rFonts w:ascii="Arial" w:hAnsi="Arial" w:cs="Arial"/>
          <w:noProof/>
          <w:sz w:val="20"/>
          <w:szCs w:val="20"/>
          <w:lang w:val="en-US"/>
        </w:rPr>
        <w:t xml:space="preserve">eal reproduction count data sets </w:t>
      </w:r>
      <w:r w:rsidR="00B9628B">
        <w:rPr>
          <w:rFonts w:ascii="Arial" w:hAnsi="Arial" w:cs="Arial"/>
          <w:noProof/>
          <w:sz w:val="20"/>
          <w:szCs w:val="20"/>
          <w:lang w:val="en-US"/>
        </w:rPr>
        <w:t>for</w:t>
      </w:r>
      <w:r w:rsidR="00C62236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B9628B">
        <w:rPr>
          <w:rFonts w:ascii="Arial" w:hAnsi="Arial" w:cs="Arial"/>
          <w:noProof/>
          <w:sz w:val="20"/>
          <w:szCs w:val="20"/>
          <w:lang w:val="en-US"/>
        </w:rPr>
        <w:t xml:space="preserve">7 </w:t>
      </w:r>
      <w:r w:rsidR="006819B6" w:rsidRPr="006819B6">
        <w:rPr>
          <w:rFonts w:ascii="Arial" w:hAnsi="Arial" w:cs="Arial"/>
          <w:noProof/>
          <w:sz w:val="20"/>
          <w:szCs w:val="20"/>
          <w:lang w:val="en-US"/>
        </w:rPr>
        <w:t>test systems</w:t>
      </w:r>
      <w:r w:rsidR="00AB0493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="00A4607B">
        <w:rPr>
          <w:rFonts w:ascii="Arial" w:hAnsi="Arial" w:cs="Arial"/>
          <w:noProof/>
          <w:sz w:val="20"/>
          <w:szCs w:val="20"/>
          <w:lang w:val="en-US"/>
        </w:rPr>
        <w:t>R</w:t>
      </w:r>
      <w:r w:rsidR="00A4607B" w:rsidRPr="00D24865">
        <w:rPr>
          <w:rFonts w:ascii="Arial" w:hAnsi="Arial" w:cs="Arial"/>
          <w:noProof/>
          <w:sz w:val="20"/>
          <w:szCs w:val="20"/>
          <w:lang w:val="en-US"/>
        </w:rPr>
        <w:t>eproductive numbers</w:t>
      </w:r>
      <w:r w:rsidR="00A4607B">
        <w:rPr>
          <w:rFonts w:ascii="Arial" w:hAnsi="Arial" w:cs="Arial"/>
          <w:noProof/>
          <w:sz w:val="20"/>
          <w:szCs w:val="20"/>
          <w:lang w:val="en-US"/>
        </w:rPr>
        <w:t xml:space="preserve"> of the species investigated were of different orders of magnitude. Data sets provided </w:t>
      </w:r>
      <w:r w:rsidR="005C42E7">
        <w:rPr>
          <w:rFonts w:ascii="Arial" w:hAnsi="Arial" w:cs="Arial"/>
          <w:noProof/>
          <w:sz w:val="20"/>
          <w:szCs w:val="20"/>
          <w:lang w:val="en-US"/>
        </w:rPr>
        <w:t xml:space="preserve">consist of </w:t>
      </w:r>
      <w:r w:rsidR="00A4607B">
        <w:rPr>
          <w:rFonts w:ascii="Arial" w:hAnsi="Arial" w:cs="Arial"/>
          <w:noProof/>
          <w:sz w:val="20"/>
          <w:szCs w:val="20"/>
          <w:lang w:val="en-US"/>
        </w:rPr>
        <w:t>small reproductive numbers (&lt;100), morderate reproductive numbers (&lt;2000), and large reproductive numbers (&gt;&gt;2000).</w:t>
      </w:r>
      <w:r w:rsidR="00D36524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9B0EEE">
        <w:rPr>
          <w:rFonts w:ascii="Arial" w:hAnsi="Arial" w:cs="Arial"/>
          <w:noProof/>
          <w:sz w:val="20"/>
          <w:szCs w:val="20"/>
          <w:lang w:val="en-US"/>
        </w:rPr>
        <w:t xml:space="preserve">For 17 data sets a </w:t>
      </w:r>
      <w:r w:rsidR="002653F0">
        <w:rPr>
          <w:rFonts w:ascii="Arial" w:hAnsi="Arial" w:cs="Arial"/>
          <w:noProof/>
          <w:sz w:val="20"/>
          <w:szCs w:val="20"/>
          <w:lang w:val="en-US"/>
        </w:rPr>
        <w:t xml:space="preserve">monotone </w:t>
      </w:r>
      <w:r w:rsidR="009B0EEE">
        <w:rPr>
          <w:rFonts w:ascii="Arial" w:hAnsi="Arial" w:cs="Arial"/>
          <w:noProof/>
          <w:sz w:val="20"/>
          <w:szCs w:val="20"/>
          <w:lang w:val="en-US"/>
        </w:rPr>
        <w:t xml:space="preserve">dose-response relation could not be observed, i.e. Williams t-test was not applicable. </w:t>
      </w:r>
      <w:r w:rsidR="00496320">
        <w:rPr>
          <w:rFonts w:ascii="Arial" w:hAnsi="Arial" w:cs="Arial"/>
          <w:noProof/>
          <w:sz w:val="20"/>
          <w:szCs w:val="20"/>
          <w:lang w:val="en-US"/>
        </w:rPr>
        <w:t>From the results</w:t>
      </w:r>
      <w:r w:rsidR="004531CF">
        <w:rPr>
          <w:rFonts w:ascii="Arial" w:hAnsi="Arial" w:cs="Arial"/>
          <w:noProof/>
          <w:sz w:val="20"/>
          <w:szCs w:val="20"/>
          <w:lang w:val="en-US"/>
        </w:rPr>
        <w:t xml:space="preserve"> we conclude that </w:t>
      </w:r>
      <w:r w:rsidR="0046314E">
        <w:rPr>
          <w:rFonts w:ascii="Arial" w:hAnsi="Arial" w:cs="Arial"/>
          <w:noProof/>
          <w:sz w:val="20"/>
          <w:szCs w:val="20"/>
          <w:lang w:val="en-US"/>
        </w:rPr>
        <w:t>CPCAT-</w:t>
      </w:r>
      <w:r w:rsidR="002B669D">
        <w:rPr>
          <w:rFonts w:ascii="Arial" w:hAnsi="Arial" w:cs="Arial"/>
          <w:noProof/>
          <w:sz w:val="20"/>
          <w:szCs w:val="20"/>
          <w:lang w:val="en-US"/>
        </w:rPr>
        <w:t>N</w:t>
      </w:r>
      <w:r w:rsidR="0046314E">
        <w:rPr>
          <w:rFonts w:ascii="Arial" w:hAnsi="Arial" w:cs="Arial"/>
          <w:noProof/>
          <w:sz w:val="20"/>
          <w:szCs w:val="20"/>
          <w:lang w:val="en-US"/>
        </w:rPr>
        <w:t xml:space="preserve">OECs are </w:t>
      </w:r>
      <w:r w:rsidR="002B669D">
        <w:rPr>
          <w:rFonts w:ascii="Arial" w:hAnsi="Arial" w:cs="Arial"/>
          <w:noProof/>
          <w:sz w:val="20"/>
          <w:szCs w:val="20"/>
          <w:lang w:val="en-US"/>
        </w:rPr>
        <w:t>generally smaller</w:t>
      </w:r>
      <w:r w:rsidR="00D36524">
        <w:rPr>
          <w:rFonts w:ascii="Arial" w:hAnsi="Arial" w:cs="Arial"/>
          <w:noProof/>
          <w:sz w:val="20"/>
          <w:szCs w:val="20"/>
          <w:lang w:val="en-US"/>
        </w:rPr>
        <w:t xml:space="preserve"> (</w:t>
      </w:r>
      <w:r w:rsidR="005C42E7">
        <w:rPr>
          <w:rFonts w:ascii="Arial" w:hAnsi="Arial" w:cs="Arial"/>
          <w:noProof/>
          <w:sz w:val="20"/>
          <w:szCs w:val="20"/>
          <w:lang w:val="en-US"/>
        </w:rPr>
        <w:t xml:space="preserve">in </w:t>
      </w:r>
      <w:r w:rsidR="00D36524">
        <w:rPr>
          <w:rFonts w:ascii="Arial" w:hAnsi="Arial" w:cs="Arial"/>
          <w:noProof/>
          <w:sz w:val="20"/>
          <w:szCs w:val="20"/>
          <w:lang w:val="en-US"/>
        </w:rPr>
        <w:t>about 67% of the cases)</w:t>
      </w:r>
      <w:r w:rsidR="002B669D">
        <w:rPr>
          <w:rFonts w:ascii="Arial" w:hAnsi="Arial" w:cs="Arial"/>
          <w:noProof/>
          <w:sz w:val="20"/>
          <w:szCs w:val="20"/>
          <w:lang w:val="en-US"/>
        </w:rPr>
        <w:t xml:space="preserve"> or equal</w:t>
      </w:r>
      <w:r w:rsidR="00D36524">
        <w:rPr>
          <w:rFonts w:ascii="Arial" w:hAnsi="Arial" w:cs="Arial"/>
          <w:noProof/>
          <w:sz w:val="20"/>
          <w:szCs w:val="20"/>
          <w:lang w:val="en-US"/>
        </w:rPr>
        <w:t xml:space="preserve"> (30%)</w:t>
      </w:r>
      <w:r w:rsidR="002B669D">
        <w:rPr>
          <w:rFonts w:ascii="Arial" w:hAnsi="Arial" w:cs="Arial"/>
          <w:noProof/>
          <w:sz w:val="20"/>
          <w:szCs w:val="20"/>
          <w:lang w:val="en-US"/>
        </w:rPr>
        <w:t xml:space="preserve"> to</w:t>
      </w:r>
      <w:r w:rsidR="003F48AE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D24865">
        <w:rPr>
          <w:rFonts w:ascii="Arial" w:hAnsi="Arial" w:cs="Arial"/>
          <w:noProof/>
          <w:sz w:val="20"/>
          <w:szCs w:val="20"/>
          <w:lang w:val="en-US"/>
        </w:rPr>
        <w:t xml:space="preserve">NOEC </w:t>
      </w:r>
      <w:r w:rsidR="009546CD">
        <w:rPr>
          <w:rFonts w:ascii="Arial" w:hAnsi="Arial" w:cs="Arial"/>
          <w:noProof/>
          <w:sz w:val="20"/>
          <w:szCs w:val="20"/>
          <w:lang w:val="en-US"/>
        </w:rPr>
        <w:t xml:space="preserve">values </w:t>
      </w:r>
      <w:r w:rsidR="0046314E">
        <w:rPr>
          <w:rFonts w:ascii="Arial" w:hAnsi="Arial" w:cs="Arial"/>
          <w:noProof/>
          <w:sz w:val="20"/>
          <w:szCs w:val="20"/>
          <w:lang w:val="en-US"/>
        </w:rPr>
        <w:t xml:space="preserve">obtainined using </w:t>
      </w:r>
      <w:r w:rsidR="002B669D">
        <w:rPr>
          <w:rFonts w:ascii="Arial" w:hAnsi="Arial" w:cs="Arial"/>
          <w:noProof/>
          <w:sz w:val="20"/>
          <w:szCs w:val="20"/>
          <w:lang w:val="en-US"/>
        </w:rPr>
        <w:t xml:space="preserve">Dunnett </w:t>
      </w:r>
      <w:r w:rsidR="003F48AE">
        <w:rPr>
          <w:rFonts w:ascii="Arial" w:hAnsi="Arial" w:cs="Arial"/>
          <w:noProof/>
          <w:sz w:val="20"/>
          <w:szCs w:val="20"/>
          <w:lang w:val="en-US"/>
        </w:rPr>
        <w:t>t-tests.</w:t>
      </w:r>
      <w:r w:rsidR="009B0EEE">
        <w:rPr>
          <w:rFonts w:ascii="Arial" w:hAnsi="Arial" w:cs="Arial"/>
          <w:noProof/>
          <w:sz w:val="20"/>
          <w:szCs w:val="20"/>
          <w:lang w:val="en-US"/>
        </w:rPr>
        <w:t>C</w:t>
      </w:r>
      <w:r w:rsidR="00D36524">
        <w:rPr>
          <w:rFonts w:ascii="Arial" w:hAnsi="Arial" w:cs="Arial"/>
          <w:noProof/>
          <w:sz w:val="20"/>
          <w:szCs w:val="20"/>
          <w:lang w:val="en-US"/>
        </w:rPr>
        <w:t>ompared to Williams t-test CPCAT-NOEC</w:t>
      </w:r>
      <w:r w:rsidR="00A961DE">
        <w:rPr>
          <w:rFonts w:ascii="Arial" w:hAnsi="Arial" w:cs="Arial"/>
          <w:noProof/>
          <w:sz w:val="20"/>
          <w:szCs w:val="20"/>
          <w:lang w:val="en-US"/>
        </w:rPr>
        <w:t>s</w:t>
      </w:r>
      <w:r w:rsidR="00D36524">
        <w:rPr>
          <w:rFonts w:ascii="Arial" w:hAnsi="Arial" w:cs="Arial"/>
          <w:noProof/>
          <w:sz w:val="20"/>
          <w:szCs w:val="20"/>
          <w:lang w:val="en-US"/>
        </w:rPr>
        <w:t xml:space="preserve"> deceed (22%), equal (48%) or exceed (30%) the Williams-NOEC</w:t>
      </w:r>
      <w:r w:rsidR="00A961DE">
        <w:rPr>
          <w:rFonts w:ascii="Arial" w:hAnsi="Arial" w:cs="Arial"/>
          <w:noProof/>
          <w:sz w:val="20"/>
          <w:szCs w:val="20"/>
          <w:lang w:val="en-US"/>
        </w:rPr>
        <w:t>s</w:t>
      </w:r>
      <w:r w:rsidR="00D36524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="0046314E">
        <w:rPr>
          <w:rFonts w:ascii="Arial" w:hAnsi="Arial" w:cs="Arial"/>
          <w:noProof/>
          <w:sz w:val="20"/>
          <w:szCs w:val="20"/>
          <w:lang w:val="en-US"/>
        </w:rPr>
        <w:t xml:space="preserve">We observed this relation </w:t>
      </w:r>
      <w:r w:rsidR="009B0EEE">
        <w:rPr>
          <w:rFonts w:ascii="Arial" w:hAnsi="Arial" w:cs="Arial"/>
          <w:noProof/>
          <w:sz w:val="20"/>
          <w:szCs w:val="20"/>
          <w:lang w:val="en-US"/>
        </w:rPr>
        <w:t>throughout</w:t>
      </w:r>
      <w:r w:rsidR="0046314E">
        <w:rPr>
          <w:rFonts w:ascii="Arial" w:hAnsi="Arial" w:cs="Arial"/>
          <w:noProof/>
          <w:sz w:val="20"/>
          <w:szCs w:val="20"/>
          <w:lang w:val="en-US"/>
        </w:rPr>
        <w:t xml:space="preserve"> all species </w:t>
      </w:r>
      <w:r w:rsidR="0047250C">
        <w:rPr>
          <w:rFonts w:ascii="Arial" w:hAnsi="Arial" w:cs="Arial"/>
          <w:noProof/>
          <w:sz w:val="20"/>
          <w:szCs w:val="20"/>
          <w:lang w:val="en-US"/>
        </w:rPr>
        <w:t>and</w:t>
      </w:r>
      <w:r w:rsidR="00D9626A">
        <w:rPr>
          <w:rFonts w:ascii="Arial" w:hAnsi="Arial" w:cs="Arial"/>
          <w:noProof/>
          <w:sz w:val="20"/>
          <w:szCs w:val="20"/>
          <w:lang w:val="en-US"/>
        </w:rPr>
        <w:t xml:space="preserve"> reproductive numbers</w:t>
      </w:r>
      <w:r w:rsidR="00787970">
        <w:rPr>
          <w:rFonts w:ascii="Arial" w:hAnsi="Arial" w:cs="Arial"/>
          <w:noProof/>
          <w:sz w:val="20"/>
          <w:szCs w:val="20"/>
          <w:lang w:val="en-US"/>
        </w:rPr>
        <w:t>.</w:t>
      </w:r>
      <w:r w:rsidR="0047250C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A61F6E">
        <w:rPr>
          <w:rFonts w:ascii="Arial" w:hAnsi="Arial" w:cs="Arial"/>
          <w:noProof/>
          <w:sz w:val="20"/>
          <w:szCs w:val="20"/>
          <w:lang w:val="en-US"/>
        </w:rPr>
        <w:t>Focussing only on</w:t>
      </w:r>
      <w:r w:rsidR="009B0EEE">
        <w:rPr>
          <w:rFonts w:ascii="Arial" w:hAnsi="Arial" w:cs="Arial"/>
          <w:noProof/>
          <w:sz w:val="20"/>
          <w:szCs w:val="20"/>
          <w:lang w:val="en-US"/>
        </w:rPr>
        <w:t xml:space="preserve"> data sets </w:t>
      </w:r>
      <w:r w:rsidR="00444A0C">
        <w:rPr>
          <w:rFonts w:ascii="Arial" w:hAnsi="Arial" w:cs="Arial"/>
          <w:noProof/>
          <w:sz w:val="20"/>
          <w:szCs w:val="20"/>
          <w:lang w:val="en-US"/>
        </w:rPr>
        <w:t>showing no</w:t>
      </w:r>
      <w:r w:rsidR="009B0EEE">
        <w:rPr>
          <w:rFonts w:ascii="Arial" w:hAnsi="Arial" w:cs="Arial"/>
          <w:noProof/>
          <w:sz w:val="20"/>
          <w:szCs w:val="20"/>
          <w:lang w:val="en-US"/>
        </w:rPr>
        <w:t xml:space="preserve"> clear dose-response relation </w:t>
      </w:r>
      <w:r w:rsidR="00444A0C">
        <w:rPr>
          <w:rFonts w:ascii="Arial" w:hAnsi="Arial" w:cs="Arial"/>
          <w:noProof/>
          <w:sz w:val="20"/>
          <w:szCs w:val="20"/>
          <w:lang w:val="en-US"/>
        </w:rPr>
        <w:t xml:space="preserve">the importance of </w:t>
      </w:r>
      <w:r w:rsidR="009B0EEE">
        <w:rPr>
          <w:rFonts w:ascii="Arial" w:hAnsi="Arial" w:cs="Arial"/>
          <w:noProof/>
          <w:sz w:val="20"/>
          <w:szCs w:val="20"/>
          <w:lang w:val="en-US"/>
        </w:rPr>
        <w:t>CPCAT is clearly pointed</w:t>
      </w:r>
      <w:r w:rsidR="003B056C">
        <w:rPr>
          <w:rFonts w:ascii="Arial" w:hAnsi="Arial" w:cs="Arial"/>
          <w:noProof/>
          <w:sz w:val="20"/>
          <w:szCs w:val="20"/>
          <w:lang w:val="en-US"/>
        </w:rPr>
        <w:t>.</w:t>
      </w:r>
      <w:r w:rsidR="00444A0C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3B056C">
        <w:rPr>
          <w:rFonts w:ascii="Arial" w:hAnsi="Arial" w:cs="Arial"/>
          <w:noProof/>
          <w:sz w:val="20"/>
          <w:szCs w:val="20"/>
          <w:lang w:val="en-US"/>
        </w:rPr>
        <w:t>Here, in</w:t>
      </w:r>
      <w:r w:rsidR="00A61F6E">
        <w:rPr>
          <w:rFonts w:ascii="Arial" w:hAnsi="Arial" w:cs="Arial"/>
          <w:noProof/>
          <w:sz w:val="20"/>
          <w:szCs w:val="20"/>
          <w:lang w:val="en-US"/>
        </w:rPr>
        <w:t xml:space="preserve"> 71</w:t>
      </w:r>
      <w:r w:rsidR="00444A0C">
        <w:rPr>
          <w:rFonts w:ascii="Arial" w:hAnsi="Arial" w:cs="Arial"/>
          <w:noProof/>
          <w:sz w:val="20"/>
          <w:szCs w:val="20"/>
          <w:lang w:val="en-US"/>
        </w:rPr>
        <w:t>% of the cases CPCAT provided a NOEC smaller than Dunnett t-test</w:t>
      </w:r>
      <w:r w:rsidR="009B0EEE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="00660245">
        <w:rPr>
          <w:rFonts w:ascii="Arial" w:hAnsi="Arial" w:cs="Arial"/>
          <w:noProof/>
          <w:sz w:val="20"/>
          <w:szCs w:val="20"/>
          <w:lang w:val="en-US"/>
        </w:rPr>
        <w:t>Regarding the fact that the statistical assumption of variance homogeneity cannot be fulfilled for reproduction count data Dunnett and Williams t-tests should not be applied in the future. CPCAT has proven a practical</w:t>
      </w:r>
      <w:r w:rsidR="0047250C">
        <w:rPr>
          <w:rFonts w:ascii="Arial" w:hAnsi="Arial" w:cs="Arial"/>
          <w:noProof/>
          <w:sz w:val="20"/>
          <w:szCs w:val="20"/>
          <w:lang w:val="en-US"/>
        </w:rPr>
        <w:t xml:space="preserve"> tool yielding </w:t>
      </w:r>
      <w:r w:rsidR="00660245">
        <w:rPr>
          <w:rFonts w:ascii="Arial" w:hAnsi="Arial" w:cs="Arial"/>
          <w:noProof/>
          <w:sz w:val="20"/>
          <w:szCs w:val="20"/>
          <w:lang w:val="en-US"/>
        </w:rPr>
        <w:t>reliable</w:t>
      </w:r>
      <w:r w:rsidR="0047250C">
        <w:rPr>
          <w:rFonts w:ascii="Arial" w:hAnsi="Arial" w:cs="Arial"/>
          <w:noProof/>
          <w:sz w:val="20"/>
          <w:szCs w:val="20"/>
          <w:lang w:val="en-US"/>
        </w:rPr>
        <w:t xml:space="preserve"> statistical results and NOECs. </w:t>
      </w:r>
      <w:r w:rsidR="00660245">
        <w:rPr>
          <w:rFonts w:ascii="Arial" w:hAnsi="Arial" w:cs="Arial"/>
          <w:noProof/>
          <w:sz w:val="20"/>
          <w:szCs w:val="20"/>
          <w:lang w:val="en-US"/>
        </w:rPr>
        <w:t>Overall</w:t>
      </w:r>
      <w:r w:rsidR="0047250C">
        <w:rPr>
          <w:rFonts w:ascii="Arial" w:hAnsi="Arial" w:cs="Arial"/>
          <w:noProof/>
          <w:sz w:val="20"/>
          <w:szCs w:val="20"/>
          <w:lang w:val="en-US"/>
        </w:rPr>
        <w:t xml:space="preserve">, concerning </w:t>
      </w:r>
      <w:r w:rsidR="005132E9">
        <w:rPr>
          <w:rFonts w:ascii="Arial" w:hAnsi="Arial" w:cs="Arial"/>
          <w:noProof/>
          <w:sz w:val="20"/>
          <w:szCs w:val="20"/>
          <w:lang w:val="en-US"/>
        </w:rPr>
        <w:t xml:space="preserve">the order of magnitude </w:t>
      </w:r>
      <w:r w:rsidR="0047250C">
        <w:rPr>
          <w:rFonts w:ascii="Arial" w:hAnsi="Arial" w:cs="Arial"/>
          <w:noProof/>
          <w:sz w:val="20"/>
          <w:szCs w:val="20"/>
          <w:lang w:val="en-US"/>
        </w:rPr>
        <w:t>of NOECs CPCAT seems superior to Dunnett t-test and equal to Wi</w:t>
      </w:r>
      <w:r w:rsidR="00B87BD4">
        <w:rPr>
          <w:rFonts w:ascii="Arial" w:hAnsi="Arial" w:cs="Arial"/>
          <w:noProof/>
          <w:sz w:val="20"/>
          <w:szCs w:val="20"/>
          <w:lang w:val="en-US"/>
        </w:rPr>
        <w:t>lliams t-tests.</w:t>
      </w:r>
    </w:p>
    <w:p w:rsidR="00496320" w:rsidRDefault="00496320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5132E9" w:rsidRDefault="005132E9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</w:p>
    <w:p w:rsidR="00412683" w:rsidRPr="00412683" w:rsidRDefault="00412683" w:rsidP="00412683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r w:rsidRPr="00412683">
        <w:rPr>
          <w:rFonts w:ascii="Arial" w:hAnsi="Arial" w:cs="Arial"/>
          <w:noProof/>
          <w:sz w:val="20"/>
          <w:szCs w:val="20"/>
          <w:lang w:val="fr-FR"/>
        </w:rPr>
        <w:t>Dunnett, C. W. (1955), A multiple comparison procedure for comparing several treatments with a control, Amer. Statist. Ass. J., 50, 1096-1121</w:t>
      </w:r>
      <w:r w:rsidR="00CA707C">
        <w:rPr>
          <w:rFonts w:ascii="Arial" w:hAnsi="Arial" w:cs="Arial"/>
          <w:noProof/>
          <w:sz w:val="20"/>
          <w:szCs w:val="20"/>
          <w:lang w:val="fr-FR"/>
        </w:rPr>
        <w:t>.</w:t>
      </w:r>
    </w:p>
    <w:p w:rsidR="00412683" w:rsidRDefault="00412683" w:rsidP="00412683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r w:rsidRPr="00412683">
        <w:rPr>
          <w:rFonts w:ascii="Arial" w:hAnsi="Arial" w:cs="Arial"/>
          <w:noProof/>
          <w:sz w:val="20"/>
          <w:szCs w:val="20"/>
          <w:lang w:val="fr-FR"/>
        </w:rPr>
        <w:t>Dunnett, C. W. (1964), New tables for multiple comparisons with a control, Biometrics, 20, 482-491.</w:t>
      </w:r>
    </w:p>
    <w:p w:rsidR="00094C2A" w:rsidRPr="00412683" w:rsidRDefault="00094C2A" w:rsidP="00412683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FR"/>
        </w:rPr>
        <w:t xml:space="preserve">Lehmann, R. (2014), </w:t>
      </w:r>
      <w:r w:rsidR="00790FAC" w:rsidRPr="00790FAC">
        <w:rPr>
          <w:rFonts w:ascii="Arial" w:hAnsi="Arial" w:cs="Arial"/>
          <w:noProof/>
          <w:sz w:val="20"/>
          <w:szCs w:val="20"/>
          <w:lang w:val="fr-FR"/>
        </w:rPr>
        <w:t>Bestimmung der NOEC bei Reproduktionstests mit Hilfe eines Poissonmodells: Warum Dunnetts und Williams‘ t-Tests oft nicht einsetzbar sind</w:t>
      </w:r>
      <w:r w:rsidR="00790FAC">
        <w:rPr>
          <w:rFonts w:ascii="Arial" w:hAnsi="Arial" w:cs="Arial"/>
          <w:noProof/>
          <w:sz w:val="20"/>
          <w:szCs w:val="20"/>
          <w:lang w:val="fr-FR"/>
        </w:rPr>
        <w:t>, SETAC GLB Conference (platform presentation)</w:t>
      </w:r>
    </w:p>
    <w:p w:rsidR="00412683" w:rsidRPr="00412683" w:rsidRDefault="00412683" w:rsidP="00412683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r w:rsidRPr="00412683">
        <w:rPr>
          <w:rFonts w:ascii="Arial" w:hAnsi="Arial" w:cs="Arial"/>
          <w:noProof/>
          <w:sz w:val="20"/>
          <w:szCs w:val="20"/>
          <w:lang w:val="fr-FR"/>
        </w:rPr>
        <w:t>Williams, D. A. (1971), A test for di</w:t>
      </w:r>
      <w:r w:rsidR="00405124">
        <w:rPr>
          <w:rFonts w:ascii="Arial" w:hAnsi="Arial" w:cs="Arial"/>
          <w:noProof/>
          <w:sz w:val="20"/>
          <w:szCs w:val="20"/>
          <w:lang w:val="fr-FR"/>
        </w:rPr>
        <w:t>ff</w:t>
      </w:r>
      <w:r w:rsidRPr="00412683">
        <w:rPr>
          <w:rFonts w:ascii="Arial" w:hAnsi="Arial" w:cs="Arial"/>
          <w:noProof/>
          <w:sz w:val="20"/>
          <w:szCs w:val="20"/>
          <w:lang w:val="fr-FR"/>
        </w:rPr>
        <w:t>erences between treatment means when several dose levels</w:t>
      </w:r>
      <w:r w:rsidR="00405124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="00405124" w:rsidRPr="00405124">
        <w:rPr>
          <w:rFonts w:ascii="Arial" w:hAnsi="Arial" w:cs="Arial"/>
          <w:noProof/>
          <w:sz w:val="20"/>
          <w:szCs w:val="20"/>
          <w:lang w:val="fr-FR"/>
        </w:rPr>
        <w:t>are compared with a zero dose control</w:t>
      </w:r>
      <w:r w:rsidRPr="00412683">
        <w:rPr>
          <w:rFonts w:ascii="Arial" w:hAnsi="Arial" w:cs="Arial"/>
          <w:noProof/>
          <w:sz w:val="20"/>
          <w:szCs w:val="20"/>
          <w:lang w:val="fr-FR"/>
        </w:rPr>
        <w:t>, Biometrics, 27, 103-117.</w:t>
      </w:r>
    </w:p>
    <w:p w:rsidR="00412683" w:rsidRPr="00412683" w:rsidRDefault="00412683" w:rsidP="00412683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r w:rsidRPr="00412683">
        <w:rPr>
          <w:rFonts w:ascii="Arial" w:hAnsi="Arial" w:cs="Arial"/>
          <w:noProof/>
          <w:sz w:val="20"/>
          <w:szCs w:val="20"/>
          <w:lang w:val="fr-FR"/>
        </w:rPr>
        <w:t>Williams, D. A. (1972), The comparison of several dose levels with a zero dose control, Biometrics, 28, 519-531.</w:t>
      </w:r>
    </w:p>
    <w:p w:rsidR="00412683" w:rsidRPr="00412683" w:rsidRDefault="00412683" w:rsidP="00412683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r w:rsidRPr="00412683">
        <w:rPr>
          <w:rFonts w:ascii="Arial" w:hAnsi="Arial" w:cs="Arial"/>
          <w:noProof/>
          <w:sz w:val="20"/>
          <w:szCs w:val="20"/>
          <w:lang w:val="fr-FR"/>
        </w:rPr>
        <w:t>OECD (1984), Test no. 206: Avian reproduction test, OECD Guidelines for the Testing of Chemicals Section 2, OECD Publishing.</w:t>
      </w:r>
    </w:p>
    <w:p w:rsidR="00412683" w:rsidRPr="00412683" w:rsidRDefault="00412683" w:rsidP="00412683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r w:rsidRPr="00412683">
        <w:rPr>
          <w:rFonts w:ascii="Arial" w:hAnsi="Arial" w:cs="Arial"/>
          <w:noProof/>
          <w:sz w:val="20"/>
          <w:szCs w:val="20"/>
          <w:lang w:val="fr-FR"/>
        </w:rPr>
        <w:t xml:space="preserve">OECD (2004), Test no. </w:t>
      </w:r>
      <w:r w:rsidR="00AF41D5" w:rsidRPr="00412683">
        <w:rPr>
          <w:rFonts w:ascii="Arial" w:hAnsi="Arial" w:cs="Arial"/>
          <w:noProof/>
          <w:sz w:val="20"/>
          <w:szCs w:val="20"/>
          <w:lang w:val="fr-FR"/>
        </w:rPr>
        <w:t>22</w:t>
      </w:r>
      <w:r w:rsidR="00AF41D5">
        <w:rPr>
          <w:rFonts w:ascii="Arial" w:hAnsi="Arial" w:cs="Arial"/>
          <w:noProof/>
          <w:sz w:val="20"/>
          <w:szCs w:val="20"/>
          <w:lang w:val="fr-FR"/>
        </w:rPr>
        <w:t>2</w:t>
      </w:r>
      <w:r w:rsidRPr="00412683">
        <w:rPr>
          <w:rFonts w:ascii="Arial" w:hAnsi="Arial" w:cs="Arial"/>
          <w:noProof/>
          <w:sz w:val="20"/>
          <w:szCs w:val="20"/>
          <w:lang w:val="fr-FR"/>
        </w:rPr>
        <w:t xml:space="preserve">: </w:t>
      </w:r>
      <w:r w:rsidR="00AF41D5">
        <w:rPr>
          <w:rFonts w:ascii="Arial" w:hAnsi="Arial" w:cs="Arial"/>
          <w:noProof/>
          <w:sz w:val="20"/>
          <w:szCs w:val="20"/>
          <w:lang w:val="fr-FR"/>
        </w:rPr>
        <w:t>Earthworm</w:t>
      </w:r>
      <w:r w:rsidR="00AF41D5" w:rsidRPr="00412683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Pr="00412683">
        <w:rPr>
          <w:rFonts w:ascii="Arial" w:hAnsi="Arial" w:cs="Arial"/>
          <w:noProof/>
          <w:sz w:val="20"/>
          <w:szCs w:val="20"/>
          <w:lang w:val="fr-FR"/>
        </w:rPr>
        <w:t>reproduction test, OECD Guidelines for the Testing of Chemicals, Section 2, OECD Publishing.</w:t>
      </w:r>
    </w:p>
    <w:p w:rsidR="00412683" w:rsidRDefault="00412683" w:rsidP="00412683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r w:rsidRPr="00412683">
        <w:rPr>
          <w:rFonts w:ascii="Arial" w:hAnsi="Arial" w:cs="Arial"/>
          <w:noProof/>
          <w:sz w:val="20"/>
          <w:szCs w:val="20"/>
          <w:lang w:val="fr-FR"/>
        </w:rPr>
        <w:t xml:space="preserve">OECD (2012), Test no. 211: </w:t>
      </w:r>
      <w:r w:rsidR="008D2FFE" w:rsidRPr="008D2FFE">
        <w:rPr>
          <w:rFonts w:ascii="Arial" w:hAnsi="Arial" w:cs="Arial"/>
          <w:i/>
          <w:noProof/>
          <w:sz w:val="20"/>
          <w:szCs w:val="20"/>
          <w:lang w:val="fr-FR"/>
        </w:rPr>
        <w:t>Daphnia magna</w:t>
      </w:r>
      <w:r w:rsidRPr="00412683">
        <w:rPr>
          <w:rFonts w:ascii="Arial" w:hAnsi="Arial" w:cs="Arial"/>
          <w:noProof/>
          <w:sz w:val="20"/>
          <w:szCs w:val="20"/>
          <w:lang w:val="fr-FR"/>
        </w:rPr>
        <w:t xml:space="preserve"> reproduction test, OECD Guidelines for the Testing of Chemicals, Section 2, OECD Publishing</w:t>
      </w:r>
      <w:r w:rsidR="00CA707C">
        <w:rPr>
          <w:rFonts w:ascii="Arial" w:hAnsi="Arial" w:cs="Arial"/>
          <w:noProof/>
          <w:sz w:val="20"/>
          <w:szCs w:val="20"/>
          <w:lang w:val="fr-FR"/>
        </w:rPr>
        <w:t>.</w:t>
      </w:r>
    </w:p>
    <w:sectPr w:rsidR="00412683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</w:compat>
  <w:rsids>
    <w:rsidRoot w:val="004F3F40"/>
    <w:rsid w:val="00055C43"/>
    <w:rsid w:val="00061854"/>
    <w:rsid w:val="00092630"/>
    <w:rsid w:val="00094C2A"/>
    <w:rsid w:val="000F7DDD"/>
    <w:rsid w:val="0015217A"/>
    <w:rsid w:val="001A009C"/>
    <w:rsid w:val="001A6F72"/>
    <w:rsid w:val="001F4812"/>
    <w:rsid w:val="001F5AFC"/>
    <w:rsid w:val="002151C8"/>
    <w:rsid w:val="00217AEF"/>
    <w:rsid w:val="00241318"/>
    <w:rsid w:val="002653F0"/>
    <w:rsid w:val="002B669D"/>
    <w:rsid w:val="002C243A"/>
    <w:rsid w:val="002C6F10"/>
    <w:rsid w:val="002D2104"/>
    <w:rsid w:val="003826D9"/>
    <w:rsid w:val="003B056C"/>
    <w:rsid w:val="003F48AE"/>
    <w:rsid w:val="00405124"/>
    <w:rsid w:val="00412683"/>
    <w:rsid w:val="00444A0C"/>
    <w:rsid w:val="004531CF"/>
    <w:rsid w:val="00455675"/>
    <w:rsid w:val="00455DBB"/>
    <w:rsid w:val="0046314E"/>
    <w:rsid w:val="0047250C"/>
    <w:rsid w:val="00484C7D"/>
    <w:rsid w:val="00496320"/>
    <w:rsid w:val="004B2CE5"/>
    <w:rsid w:val="004B3899"/>
    <w:rsid w:val="004F3F40"/>
    <w:rsid w:val="00511789"/>
    <w:rsid w:val="005132E9"/>
    <w:rsid w:val="00536439"/>
    <w:rsid w:val="005C42E7"/>
    <w:rsid w:val="00604ADD"/>
    <w:rsid w:val="00631B3A"/>
    <w:rsid w:val="00657F63"/>
    <w:rsid w:val="00660245"/>
    <w:rsid w:val="006819B6"/>
    <w:rsid w:val="006C0D40"/>
    <w:rsid w:val="006C59CF"/>
    <w:rsid w:val="00705371"/>
    <w:rsid w:val="0072163D"/>
    <w:rsid w:val="00787970"/>
    <w:rsid w:val="00790FAC"/>
    <w:rsid w:val="00810524"/>
    <w:rsid w:val="00840498"/>
    <w:rsid w:val="008C47B6"/>
    <w:rsid w:val="008D0D1A"/>
    <w:rsid w:val="008D2FFE"/>
    <w:rsid w:val="008E1BB9"/>
    <w:rsid w:val="008E3543"/>
    <w:rsid w:val="00904616"/>
    <w:rsid w:val="009546CD"/>
    <w:rsid w:val="009B0EEE"/>
    <w:rsid w:val="009B144C"/>
    <w:rsid w:val="009B473C"/>
    <w:rsid w:val="00A0104B"/>
    <w:rsid w:val="00A045DF"/>
    <w:rsid w:val="00A32288"/>
    <w:rsid w:val="00A34C75"/>
    <w:rsid w:val="00A377E4"/>
    <w:rsid w:val="00A4450B"/>
    <w:rsid w:val="00A4607B"/>
    <w:rsid w:val="00A61F6E"/>
    <w:rsid w:val="00A961DE"/>
    <w:rsid w:val="00AB0493"/>
    <w:rsid w:val="00AD3D4F"/>
    <w:rsid w:val="00AF41D5"/>
    <w:rsid w:val="00B10E8D"/>
    <w:rsid w:val="00B26D6F"/>
    <w:rsid w:val="00B37E5B"/>
    <w:rsid w:val="00B4369E"/>
    <w:rsid w:val="00B60D2E"/>
    <w:rsid w:val="00B87BD4"/>
    <w:rsid w:val="00B9628B"/>
    <w:rsid w:val="00BB51C3"/>
    <w:rsid w:val="00C22D80"/>
    <w:rsid w:val="00C54F4B"/>
    <w:rsid w:val="00C62236"/>
    <w:rsid w:val="00C72A0C"/>
    <w:rsid w:val="00C74D4E"/>
    <w:rsid w:val="00CA707C"/>
    <w:rsid w:val="00CC3651"/>
    <w:rsid w:val="00CF2AEA"/>
    <w:rsid w:val="00D2223F"/>
    <w:rsid w:val="00D24865"/>
    <w:rsid w:val="00D36524"/>
    <w:rsid w:val="00D452DB"/>
    <w:rsid w:val="00D81645"/>
    <w:rsid w:val="00D9626A"/>
    <w:rsid w:val="00DF6705"/>
    <w:rsid w:val="00E05237"/>
    <w:rsid w:val="00E26C63"/>
    <w:rsid w:val="00E9516E"/>
    <w:rsid w:val="00E970CD"/>
    <w:rsid w:val="00EC1E9A"/>
    <w:rsid w:val="00EF7CF0"/>
    <w:rsid w:val="00F14663"/>
    <w:rsid w:val="00F20DFE"/>
    <w:rsid w:val="00F8429A"/>
    <w:rsid w:val="00F87793"/>
    <w:rsid w:val="00FA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22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223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223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22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223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22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2236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2151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EE052-1F49-42C2-B8F4-29AB6629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translation of Lorem ipsum - At vero eos et accusamus et iusto odio dignissimos ducimus qui blanditiis praesentium volupta</vt:lpstr>
    </vt:vector>
  </TitlesOfParts>
  <Company>Umweltbundesamt</Company>
  <LinksUpToDate>false</LinksUpToDate>
  <CharactersWithSpaces>3712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lehmannr</cp:lastModifiedBy>
  <cp:revision>2</cp:revision>
  <dcterms:created xsi:type="dcterms:W3CDTF">2015-04-30T09:30:00Z</dcterms:created>
  <dcterms:modified xsi:type="dcterms:W3CDTF">2015-04-30T09:30:00Z</dcterms:modified>
</cp:coreProperties>
</file>