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C8" w:rsidRPr="008013C8" w:rsidRDefault="008013C8" w:rsidP="008013C8">
      <w:pPr>
        <w:autoSpaceDE w:val="0"/>
        <w:autoSpaceDN w:val="0"/>
        <w:adjustRightInd w:val="0"/>
        <w:spacing w:after="120"/>
        <w:jc w:val="center"/>
        <w:rPr>
          <w:rFonts w:ascii="Arial" w:hAnsi="Arial" w:cs="Arial"/>
          <w:b/>
          <w:bCs/>
          <w:sz w:val="30"/>
          <w:szCs w:val="30"/>
          <w:lang w:val="en-US"/>
        </w:rPr>
      </w:pPr>
      <w:r w:rsidRPr="008013C8">
        <w:rPr>
          <w:rFonts w:ascii="Arial" w:hAnsi="Arial" w:cs="Arial"/>
          <w:b/>
          <w:bCs/>
          <w:sz w:val="30"/>
          <w:szCs w:val="30"/>
          <w:lang w:val="en-US"/>
        </w:rPr>
        <w:t xml:space="preserve">The fathead minnow embryo </w:t>
      </w:r>
      <w:r>
        <w:rPr>
          <w:rFonts w:ascii="Arial" w:hAnsi="Arial" w:cs="Arial"/>
          <w:b/>
          <w:bCs/>
          <w:sz w:val="30"/>
          <w:szCs w:val="30"/>
          <w:lang w:val="en-US"/>
        </w:rPr>
        <w:t>(</w:t>
      </w:r>
      <w:r w:rsidRPr="008013C8">
        <w:rPr>
          <w:rFonts w:ascii="Arial" w:hAnsi="Arial" w:cs="Arial"/>
          <w:b/>
          <w:bCs/>
          <w:i/>
          <w:sz w:val="30"/>
          <w:szCs w:val="30"/>
          <w:lang w:val="en-US"/>
        </w:rPr>
        <w:t>Pimephales promelas</w:t>
      </w:r>
      <w:r>
        <w:rPr>
          <w:rFonts w:ascii="Arial" w:hAnsi="Arial" w:cs="Arial"/>
          <w:b/>
          <w:bCs/>
          <w:sz w:val="30"/>
          <w:szCs w:val="30"/>
          <w:lang w:val="en-US"/>
        </w:rPr>
        <w:t xml:space="preserve">) </w:t>
      </w:r>
      <w:r w:rsidRPr="008013C8">
        <w:rPr>
          <w:rFonts w:ascii="Arial" w:hAnsi="Arial" w:cs="Arial"/>
          <w:b/>
          <w:bCs/>
          <w:sz w:val="30"/>
          <w:szCs w:val="30"/>
          <w:lang w:val="en-US"/>
        </w:rPr>
        <w:t>as a model for the development of alternative testing methods in ecotoxicology</w:t>
      </w:r>
    </w:p>
    <w:p w:rsidR="001F4812" w:rsidRPr="008013C8" w:rsidRDefault="001F4812" w:rsidP="00DF6705">
      <w:pPr>
        <w:spacing w:after="120"/>
        <w:rPr>
          <w:rFonts w:ascii="Arial" w:hAnsi="Arial" w:cs="Arial"/>
          <w:b/>
          <w:noProof/>
          <w:sz w:val="32"/>
          <w:szCs w:val="32"/>
          <w:lang w:val="en-US"/>
        </w:rPr>
      </w:pPr>
    </w:p>
    <w:p w:rsidR="00DF6705" w:rsidRPr="00725EE5" w:rsidRDefault="00725EE5" w:rsidP="00DF6705">
      <w:pPr>
        <w:spacing w:after="120"/>
        <w:rPr>
          <w:rFonts w:ascii="Arial" w:hAnsi="Arial" w:cs="Arial"/>
          <w:smallCaps/>
          <w:noProof/>
          <w:vertAlign w:val="superscript"/>
        </w:rPr>
      </w:pPr>
      <w:r w:rsidRPr="00725EE5">
        <w:rPr>
          <w:rFonts w:ascii="Arial" w:hAnsi="Arial" w:cs="Arial"/>
          <w:smallCaps/>
          <w:noProof/>
          <w:u w:val="single"/>
        </w:rPr>
        <w:t>Svenja Böhler</w:t>
      </w:r>
      <w:r w:rsidR="00DF6705" w:rsidRPr="00725EE5">
        <w:rPr>
          <w:rFonts w:ascii="Arial" w:hAnsi="Arial" w:cs="Arial"/>
          <w:smallCaps/>
          <w:noProof/>
          <w:u w:val="single"/>
          <w:vertAlign w:val="superscript"/>
        </w:rPr>
        <w:t>1</w:t>
      </w:r>
      <w:r w:rsidR="00DF6705" w:rsidRPr="00725EE5">
        <w:rPr>
          <w:rFonts w:ascii="Arial" w:hAnsi="Arial" w:cs="Arial"/>
          <w:smallCaps/>
          <w:noProof/>
        </w:rPr>
        <w:t xml:space="preserve">, </w:t>
      </w:r>
      <w:r>
        <w:rPr>
          <w:rFonts w:ascii="Arial" w:hAnsi="Arial" w:cs="Arial"/>
          <w:smallCaps/>
          <w:noProof/>
        </w:rPr>
        <w:t>, susanna Mieck</w:t>
      </w:r>
      <w:r w:rsidR="00CE6A45">
        <w:rPr>
          <w:rFonts w:ascii="Arial" w:hAnsi="Arial" w:cs="Arial"/>
          <w:smallCaps/>
          <w:noProof/>
          <w:vertAlign w:val="superscript"/>
        </w:rPr>
        <w:t>1</w:t>
      </w:r>
      <w:r>
        <w:rPr>
          <w:rFonts w:ascii="Arial" w:hAnsi="Arial" w:cs="Arial"/>
          <w:smallCaps/>
          <w:noProof/>
        </w:rPr>
        <w:t xml:space="preserve">, </w:t>
      </w:r>
      <w:r w:rsidR="008013C8">
        <w:rPr>
          <w:rFonts w:ascii="Arial" w:hAnsi="Arial" w:cs="Arial"/>
          <w:smallCaps/>
          <w:noProof/>
        </w:rPr>
        <w:t>Sophia Oberrauch</w:t>
      </w:r>
      <w:r w:rsidR="008013C8">
        <w:rPr>
          <w:rFonts w:ascii="Arial" w:hAnsi="Arial" w:cs="Arial"/>
          <w:smallCaps/>
          <w:noProof/>
          <w:vertAlign w:val="superscript"/>
        </w:rPr>
        <w:t>1</w:t>
      </w:r>
      <w:r w:rsidR="00C32DCE" w:rsidRPr="00C32DCE">
        <w:rPr>
          <w:rFonts w:ascii="Arial" w:hAnsi="Arial" w:cs="Arial"/>
          <w:smallCaps/>
          <w:noProof/>
        </w:rPr>
        <w:t xml:space="preserve">, </w:t>
      </w:r>
      <w:r>
        <w:rPr>
          <w:rFonts w:ascii="Arial" w:hAnsi="Arial" w:cs="Arial"/>
          <w:smallCaps/>
          <w:noProof/>
        </w:rPr>
        <w:t>Lukas Scholz</w:t>
      </w:r>
      <w:r w:rsidR="00CE6A45">
        <w:rPr>
          <w:rFonts w:ascii="Arial" w:hAnsi="Arial" w:cs="Arial"/>
          <w:smallCaps/>
          <w:noProof/>
          <w:vertAlign w:val="superscript"/>
        </w:rPr>
        <w:t>1</w:t>
      </w:r>
      <w:r>
        <w:rPr>
          <w:rFonts w:ascii="Arial" w:hAnsi="Arial" w:cs="Arial"/>
          <w:smallCaps/>
          <w:noProof/>
        </w:rPr>
        <w:t>, Frankziska Beedgen</w:t>
      </w:r>
      <w:r w:rsidR="00CE6A45">
        <w:rPr>
          <w:rFonts w:ascii="Arial" w:hAnsi="Arial" w:cs="Arial"/>
          <w:smallCaps/>
          <w:noProof/>
          <w:vertAlign w:val="superscript"/>
        </w:rPr>
        <w:t>1</w:t>
      </w:r>
      <w:r>
        <w:rPr>
          <w:rFonts w:ascii="Arial" w:hAnsi="Arial" w:cs="Arial"/>
          <w:smallCaps/>
          <w:noProof/>
        </w:rPr>
        <w:t xml:space="preserve">, </w:t>
      </w:r>
      <w:r w:rsidRPr="00725EE5">
        <w:rPr>
          <w:rFonts w:ascii="Arial" w:hAnsi="Arial" w:cs="Arial"/>
          <w:smallCaps/>
          <w:noProof/>
        </w:rPr>
        <w:t>Thomas Braunbeck</w:t>
      </w:r>
    </w:p>
    <w:p w:rsidR="00725EE5" w:rsidRPr="00C32DCE" w:rsidRDefault="00DF6705" w:rsidP="00725EE5">
      <w:pPr>
        <w:rPr>
          <w:rFonts w:ascii="Arial" w:hAnsi="Arial" w:cs="Arial"/>
          <w:noProof/>
          <w:sz w:val="18"/>
          <w:szCs w:val="18"/>
          <w:lang w:val="en-US"/>
        </w:rPr>
      </w:pPr>
      <w:r w:rsidRPr="00C32DCE">
        <w:rPr>
          <w:rFonts w:ascii="Arial" w:hAnsi="Arial" w:cs="Arial"/>
          <w:noProof/>
          <w:sz w:val="18"/>
          <w:szCs w:val="18"/>
          <w:vertAlign w:val="superscript"/>
          <w:lang w:val="en-US"/>
        </w:rPr>
        <w:t xml:space="preserve">1 </w:t>
      </w:r>
      <w:r w:rsidR="00C32DCE" w:rsidRPr="00C32DCE">
        <w:rPr>
          <w:rFonts w:ascii="Arial" w:hAnsi="Arial" w:cs="Arial"/>
          <w:noProof/>
          <w:sz w:val="18"/>
          <w:szCs w:val="18"/>
          <w:lang w:val="en-US"/>
        </w:rPr>
        <w:t xml:space="preserve">Aquatic Ecology &amp; Toxicology, </w:t>
      </w:r>
      <w:r w:rsidR="00725EE5" w:rsidRPr="00C32DCE">
        <w:rPr>
          <w:rFonts w:ascii="Arial" w:hAnsi="Arial" w:cs="Arial"/>
          <w:noProof/>
          <w:sz w:val="18"/>
          <w:szCs w:val="18"/>
          <w:lang w:val="en-US"/>
        </w:rPr>
        <w:t>Universit</w:t>
      </w:r>
      <w:r w:rsidR="00C32DCE" w:rsidRPr="00C32DCE">
        <w:rPr>
          <w:rFonts w:ascii="Arial" w:hAnsi="Arial" w:cs="Arial"/>
          <w:noProof/>
          <w:sz w:val="18"/>
          <w:szCs w:val="18"/>
          <w:lang w:val="en-US"/>
        </w:rPr>
        <w:t>y of</w:t>
      </w:r>
      <w:r w:rsidR="00725EE5" w:rsidRPr="00C32DCE">
        <w:rPr>
          <w:rFonts w:ascii="Arial" w:hAnsi="Arial" w:cs="Arial"/>
          <w:noProof/>
          <w:sz w:val="18"/>
          <w:szCs w:val="18"/>
          <w:lang w:val="en-US"/>
        </w:rPr>
        <w:t xml:space="preserve"> Heidelberg, COS Centre for Organismal Studies</w:t>
      </w:r>
      <w:r w:rsidR="00A34C75" w:rsidRPr="00C32DCE">
        <w:rPr>
          <w:rFonts w:ascii="Arial" w:hAnsi="Arial" w:cs="Arial"/>
          <w:noProof/>
          <w:sz w:val="18"/>
          <w:szCs w:val="18"/>
          <w:lang w:val="en-US"/>
        </w:rPr>
        <w:t xml:space="preserve">, </w:t>
      </w:r>
      <w:r w:rsidR="00725EE5" w:rsidRPr="00C32DCE">
        <w:rPr>
          <w:rFonts w:ascii="Arial" w:hAnsi="Arial" w:cs="Arial"/>
          <w:noProof/>
          <w:sz w:val="18"/>
          <w:szCs w:val="18"/>
          <w:lang w:val="en-US"/>
        </w:rPr>
        <w:t>Im Neuenheimer Feld 504</w:t>
      </w:r>
      <w:r w:rsidR="00A34C75" w:rsidRPr="00C32DCE">
        <w:rPr>
          <w:rFonts w:ascii="Arial" w:hAnsi="Arial" w:cs="Arial"/>
          <w:noProof/>
          <w:sz w:val="18"/>
          <w:szCs w:val="18"/>
          <w:lang w:val="en-US"/>
        </w:rPr>
        <w:t xml:space="preserve">, </w:t>
      </w:r>
      <w:r w:rsidR="00725EE5" w:rsidRPr="00C32DCE">
        <w:rPr>
          <w:rFonts w:ascii="Arial" w:hAnsi="Arial" w:cs="Arial"/>
          <w:noProof/>
          <w:sz w:val="18"/>
          <w:szCs w:val="18"/>
          <w:lang w:val="en-US"/>
        </w:rPr>
        <w:t>69210 Heidelberg</w:t>
      </w:r>
      <w:r w:rsidR="00A34C75" w:rsidRPr="00C32DCE">
        <w:rPr>
          <w:rFonts w:ascii="Arial" w:hAnsi="Arial" w:cs="Arial"/>
          <w:noProof/>
          <w:sz w:val="18"/>
          <w:szCs w:val="18"/>
          <w:lang w:val="en-US"/>
        </w:rPr>
        <w:t xml:space="preserve">, </w:t>
      </w:r>
      <w:r w:rsidR="00725EE5" w:rsidRPr="00C32DCE">
        <w:rPr>
          <w:rFonts w:ascii="Arial" w:hAnsi="Arial" w:cs="Arial"/>
          <w:noProof/>
          <w:sz w:val="18"/>
          <w:szCs w:val="18"/>
          <w:lang w:val="en-US"/>
        </w:rPr>
        <w:t>Svenja.Boehler@cos.uni-heidelberg.de</w:t>
      </w:r>
    </w:p>
    <w:p w:rsidR="00241318" w:rsidRPr="00C32DCE" w:rsidRDefault="00241318">
      <w:pPr>
        <w:rPr>
          <w:lang w:val="en-US"/>
        </w:rPr>
      </w:pPr>
    </w:p>
    <w:p w:rsidR="00CE6A45" w:rsidRPr="00CE6A45" w:rsidRDefault="00CE6A45" w:rsidP="00CE6A45">
      <w:pPr>
        <w:spacing w:line="360" w:lineRule="auto"/>
        <w:jc w:val="both"/>
        <w:rPr>
          <w:lang w:val="en-US"/>
        </w:rPr>
      </w:pPr>
      <w:r w:rsidRPr="00CE6A45">
        <w:rPr>
          <w:rFonts w:cstheme="minorHAnsi"/>
          <w:lang w:val="en-US"/>
        </w:rPr>
        <w:t>The fathead minnow (</w:t>
      </w:r>
      <w:r w:rsidRPr="00CE6A45">
        <w:rPr>
          <w:rFonts w:cstheme="minorHAnsi"/>
          <w:i/>
          <w:lang w:val="en-US"/>
        </w:rPr>
        <w:t>Pimephales promelas</w:t>
      </w:r>
      <w:r w:rsidRPr="00CE6A45">
        <w:rPr>
          <w:rFonts w:cstheme="minorHAnsi"/>
          <w:lang w:val="en-US"/>
        </w:rPr>
        <w:t>) is one of the three most common OECD test species together with the zebrafish (</w:t>
      </w:r>
      <w:r w:rsidRPr="00CE6A45">
        <w:rPr>
          <w:rFonts w:cstheme="minorHAnsi"/>
          <w:i/>
          <w:lang w:val="en-US"/>
        </w:rPr>
        <w:t>Danio rerio</w:t>
      </w:r>
      <w:r w:rsidRPr="00CE6A45">
        <w:rPr>
          <w:rFonts w:cstheme="minorHAnsi"/>
          <w:lang w:val="en-US"/>
        </w:rPr>
        <w:t>) and the Japanese medaka (</w:t>
      </w:r>
      <w:r w:rsidRPr="00CE6A45">
        <w:rPr>
          <w:rFonts w:cstheme="minorHAnsi"/>
          <w:i/>
          <w:lang w:val="en-US"/>
        </w:rPr>
        <w:t>Oryzias latipes</w:t>
      </w:r>
      <w:r w:rsidRPr="00CE6A45">
        <w:rPr>
          <w:rFonts w:cstheme="minorHAnsi"/>
          <w:lang w:val="en-US"/>
        </w:rPr>
        <w:t xml:space="preserve">). However, relatively little is known about the development, even though the fathead minnow has extensively been used for toxicological testing. After the adoption of the fish embryo toxicity test (FET) with the zebrafish as the official OECD test guideline 236, it seems essential to adapt the zebrafish FET protocol to other OECD species to broaden the applicability of the test. Prior to </w:t>
      </w:r>
      <w:proofErr w:type="spellStart"/>
      <w:r w:rsidRPr="00CE6A45">
        <w:rPr>
          <w:lang w:val="en-US"/>
        </w:rPr>
        <w:t>standardisation</w:t>
      </w:r>
      <w:proofErr w:type="spellEnd"/>
      <w:r w:rsidRPr="00CE6A45">
        <w:rPr>
          <w:lang w:val="en-US"/>
        </w:rPr>
        <w:t xml:space="preserve">, it is important to clearly identify the developmental stages </w:t>
      </w:r>
      <w:r w:rsidR="00C32DCE" w:rsidRPr="00CE6A45">
        <w:rPr>
          <w:lang w:val="en-US"/>
        </w:rPr>
        <w:t>of toxicological relevance</w:t>
      </w:r>
      <w:r w:rsidR="00C32DCE" w:rsidRPr="00CE6A45">
        <w:rPr>
          <w:lang w:val="en-US"/>
        </w:rPr>
        <w:t xml:space="preserve"> </w:t>
      </w:r>
      <w:r w:rsidRPr="00CE6A45">
        <w:rPr>
          <w:lang w:val="en-US"/>
        </w:rPr>
        <w:t>from fertilization to hatching and even beyond both macroscopically and histologically</w:t>
      </w:r>
      <w:bookmarkStart w:id="0" w:name="_GoBack"/>
      <w:bookmarkEnd w:id="0"/>
      <w:r w:rsidRPr="00CE6A45">
        <w:rPr>
          <w:lang w:val="en-US"/>
        </w:rPr>
        <w:t xml:space="preserve">. In order to elucidate pathological variability in fathead minnow development, the adapted fathead minnow FET was carried out for the known </w:t>
      </w:r>
      <w:r>
        <w:rPr>
          <w:lang w:val="en-US"/>
        </w:rPr>
        <w:t>teratogens</w:t>
      </w:r>
      <w:r w:rsidRPr="00CE6A45">
        <w:rPr>
          <w:lang w:val="en-US"/>
        </w:rPr>
        <w:t xml:space="preserve"> </w:t>
      </w:r>
      <w:r>
        <w:rPr>
          <w:lang w:val="en-US"/>
        </w:rPr>
        <w:t>all-</w:t>
      </w:r>
      <w:r w:rsidRPr="00CE6A45">
        <w:rPr>
          <w:i/>
          <w:lang w:val="en-US"/>
        </w:rPr>
        <w:t>trans</w:t>
      </w:r>
      <w:r>
        <w:rPr>
          <w:lang w:val="en-US"/>
        </w:rPr>
        <w:t xml:space="preserve"> retinoic acid</w:t>
      </w:r>
      <w:r w:rsidRPr="00CE6A45">
        <w:rPr>
          <w:lang w:val="en-US"/>
        </w:rPr>
        <w:t>, sodium valproate</w:t>
      </w:r>
      <w:r>
        <w:rPr>
          <w:lang w:val="en-US"/>
        </w:rPr>
        <w:t xml:space="preserve">, </w:t>
      </w:r>
      <w:proofErr w:type="spellStart"/>
      <w:r w:rsidRPr="00CE6A45">
        <w:rPr>
          <w:lang w:val="en-US"/>
        </w:rPr>
        <w:t>hydroxyurea</w:t>
      </w:r>
      <w:proofErr w:type="spellEnd"/>
      <w:r>
        <w:rPr>
          <w:lang w:val="en-US"/>
        </w:rPr>
        <w:t xml:space="preserve"> and warfarin</w:t>
      </w:r>
      <w:r w:rsidRPr="00CE6A45">
        <w:rPr>
          <w:lang w:val="en-US"/>
        </w:rPr>
        <w:t>;</w:t>
      </w:r>
      <w:r>
        <w:rPr>
          <w:lang w:val="en-US"/>
        </w:rPr>
        <w:t xml:space="preserve"> furthermore, the </w:t>
      </w:r>
      <w:proofErr w:type="spellStart"/>
      <w:r>
        <w:rPr>
          <w:lang w:val="en-US"/>
        </w:rPr>
        <w:t>proteratogen</w:t>
      </w:r>
      <w:proofErr w:type="spellEnd"/>
      <w:r w:rsidRPr="00CE6A45">
        <w:rPr>
          <w:lang w:val="en-US"/>
        </w:rPr>
        <w:t xml:space="preserve"> </w:t>
      </w:r>
      <w:proofErr w:type="spellStart"/>
      <w:r w:rsidRPr="00CE6A45">
        <w:rPr>
          <w:lang w:val="en-US"/>
        </w:rPr>
        <w:t>coumarin</w:t>
      </w:r>
      <w:proofErr w:type="spellEnd"/>
      <w:r>
        <w:rPr>
          <w:lang w:val="en-US"/>
        </w:rPr>
        <w:t xml:space="preserve"> was tested</w:t>
      </w:r>
      <w:r w:rsidRPr="00CE6A45">
        <w:rPr>
          <w:lang w:val="en-US"/>
        </w:rPr>
        <w:t>,</w:t>
      </w:r>
      <w:r>
        <w:rPr>
          <w:lang w:val="en-US"/>
        </w:rPr>
        <w:t xml:space="preserve"> I</w:t>
      </w:r>
      <w:r w:rsidRPr="00CE6A45">
        <w:rPr>
          <w:lang w:val="en-US"/>
        </w:rPr>
        <w:t xml:space="preserve">n addition to acute effects in embryos, data for teratogenicity were recorded. Since part of the tested teratogens are known to provoke skeletal abnormalities, the development of cartilaginous and bony elements in the head region of the fathead minnow embryo was studied by means of specific histological analyses and compared to the normal development of the fathead minnow skeleton. For this end, fish exposed to the test chemicals were stained to identify malformations of cartilage and bone in the head region of the fathead minnow embryo after termination of the FET. </w:t>
      </w:r>
      <w:r w:rsidRPr="00CE6A45">
        <w:rPr>
          <w:rFonts w:cstheme="minorHAnsi"/>
          <w:lang w:val="en-US"/>
        </w:rPr>
        <w:t>Malformations were recorded and compared to existing zebrafish data.</w:t>
      </w:r>
    </w:p>
    <w:p w:rsidR="00CE6A45" w:rsidRPr="00CE6A45" w:rsidRDefault="00CE6A45" w:rsidP="00CE6A45">
      <w:pPr>
        <w:spacing w:line="360" w:lineRule="auto"/>
        <w:jc w:val="both"/>
        <w:rPr>
          <w:lang w:val="en-US"/>
        </w:rPr>
      </w:pPr>
    </w:p>
    <w:p w:rsidR="00CE6A45" w:rsidRPr="00CE6A45" w:rsidRDefault="00CE6A45" w:rsidP="00CE6A45">
      <w:pPr>
        <w:spacing w:line="360" w:lineRule="auto"/>
        <w:rPr>
          <w:lang w:val="en-US"/>
        </w:rPr>
      </w:pPr>
      <w:r w:rsidRPr="00CE6A45">
        <w:rPr>
          <w:lang w:val="en-US"/>
        </w:rPr>
        <w:t>Keywords: fathead minnow embryo, FET, teratogenicity</w:t>
      </w:r>
      <w:r>
        <w:rPr>
          <w:lang w:val="en-US"/>
        </w:rPr>
        <w:t>, craniofacial development</w:t>
      </w:r>
    </w:p>
    <w:p w:rsidR="00C54F4B" w:rsidRPr="00CE6A45" w:rsidRDefault="00C54F4B" w:rsidP="00C54F4B">
      <w:pPr>
        <w:jc w:val="both"/>
        <w:rPr>
          <w:rFonts w:ascii="Arial" w:hAnsi="Arial" w:cs="Arial"/>
          <w:noProof/>
          <w:sz w:val="20"/>
          <w:szCs w:val="20"/>
          <w:lang w:val="en-US"/>
        </w:rPr>
      </w:pPr>
    </w:p>
    <w:sectPr w:rsidR="00C54F4B" w:rsidRPr="00CE6A45"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F7DDD"/>
    <w:rsid w:val="001A6F72"/>
    <w:rsid w:val="001F4812"/>
    <w:rsid w:val="00241318"/>
    <w:rsid w:val="00455675"/>
    <w:rsid w:val="00455DBB"/>
    <w:rsid w:val="004B2CE5"/>
    <w:rsid w:val="004F3F40"/>
    <w:rsid w:val="00536439"/>
    <w:rsid w:val="00725EE5"/>
    <w:rsid w:val="008013C8"/>
    <w:rsid w:val="008C47B6"/>
    <w:rsid w:val="008E1BB9"/>
    <w:rsid w:val="009B473C"/>
    <w:rsid w:val="00A34C75"/>
    <w:rsid w:val="00A377E4"/>
    <w:rsid w:val="00A4450B"/>
    <w:rsid w:val="00B10E8D"/>
    <w:rsid w:val="00BB51C3"/>
    <w:rsid w:val="00C22D80"/>
    <w:rsid w:val="00C32DCE"/>
    <w:rsid w:val="00C54F4B"/>
    <w:rsid w:val="00CE6A45"/>
    <w:rsid w:val="00D047C5"/>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038492-9360-41E8-815C-A71AEE2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2156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Dr. Thomas Braunbeck</cp:lastModifiedBy>
  <cp:revision>5</cp:revision>
  <dcterms:created xsi:type="dcterms:W3CDTF">2015-03-11T12:03:00Z</dcterms:created>
  <dcterms:modified xsi:type="dcterms:W3CDTF">2015-04-24T15:49:00Z</dcterms:modified>
</cp:coreProperties>
</file>