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F364C7" w:rsidRDefault="00F364C7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R</w:t>
      </w:r>
      <w:r w:rsidR="006C5389">
        <w:rPr>
          <w:rFonts w:ascii="Arial" w:hAnsi="Arial" w:cs="Arial"/>
          <w:b/>
          <w:noProof/>
          <w:sz w:val="28"/>
          <w:szCs w:val="28"/>
          <w:lang w:val="fr-FR"/>
        </w:rPr>
        <w:t>ugged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ness study investigating extractability of PCB and OCP from soil </w:t>
      </w:r>
    </w:p>
    <w:p w:rsidR="001F4812" w:rsidRPr="00F364C7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4868DA" w:rsidRDefault="00F364C7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4868DA">
        <w:rPr>
          <w:rFonts w:ascii="Arial" w:hAnsi="Arial" w:cs="Arial"/>
          <w:smallCaps/>
          <w:noProof/>
          <w:u w:val="single"/>
          <w:lang w:val="en-US"/>
        </w:rPr>
        <w:t>Ulrike Mülow</w:t>
      </w:r>
      <w:r w:rsidR="00DF6705" w:rsidRPr="004868DA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4868DA">
        <w:rPr>
          <w:rFonts w:ascii="Arial" w:hAnsi="Arial" w:cs="Arial"/>
          <w:smallCaps/>
          <w:noProof/>
          <w:lang w:val="en-US"/>
        </w:rPr>
        <w:t xml:space="preserve">, </w:t>
      </w:r>
      <w:r w:rsidRPr="004868DA">
        <w:rPr>
          <w:rFonts w:ascii="Arial" w:hAnsi="Arial" w:cs="Arial"/>
          <w:smallCaps/>
          <w:noProof/>
          <w:lang w:val="en-US"/>
        </w:rPr>
        <w:t>Petra Lehnik-Habrink</w:t>
      </w:r>
      <w:r w:rsidRPr="004868DA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868DA">
        <w:rPr>
          <w:rFonts w:ascii="Arial" w:hAnsi="Arial" w:cs="Arial"/>
          <w:smallCaps/>
          <w:noProof/>
          <w:lang w:val="en-US"/>
        </w:rPr>
        <w:t>, Stephanie Näther</w:t>
      </w:r>
      <w:r w:rsidRPr="004868DA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868DA">
        <w:rPr>
          <w:rFonts w:ascii="Arial" w:hAnsi="Arial" w:cs="Arial"/>
          <w:smallCaps/>
          <w:noProof/>
          <w:lang w:val="en-US"/>
        </w:rPr>
        <w:t xml:space="preserve">, </w:t>
      </w:r>
      <w:r w:rsidR="004868DA" w:rsidRPr="004868DA">
        <w:rPr>
          <w:rFonts w:ascii="Arial" w:hAnsi="Arial" w:cs="Arial"/>
          <w:smallCaps/>
          <w:noProof/>
          <w:lang w:val="en-US"/>
        </w:rPr>
        <w:t>Wolfram Bremser</w:t>
      </w:r>
      <w:r w:rsidR="004868DA" w:rsidRPr="004868DA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="004868DA" w:rsidRPr="004868DA">
        <w:rPr>
          <w:rFonts w:ascii="Arial" w:hAnsi="Arial" w:cs="Arial"/>
          <w:smallCaps/>
          <w:noProof/>
          <w:lang w:val="en-US"/>
        </w:rPr>
        <w:t>,</w:t>
      </w:r>
      <w:r w:rsidR="002B4536">
        <w:rPr>
          <w:rFonts w:ascii="Arial" w:hAnsi="Arial" w:cs="Arial"/>
          <w:smallCaps/>
          <w:noProof/>
          <w:lang w:val="en-US"/>
        </w:rPr>
        <w:t xml:space="preserve"> </w:t>
      </w:r>
      <w:r w:rsidRPr="004868DA">
        <w:rPr>
          <w:rFonts w:ascii="Arial" w:hAnsi="Arial" w:cs="Arial"/>
          <w:smallCaps/>
          <w:noProof/>
          <w:lang w:val="en-US"/>
        </w:rPr>
        <w:t>Christian Piechotta</w:t>
      </w:r>
      <w:r w:rsidRPr="004868DA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2B4536" w:rsidRDefault="002F3F02" w:rsidP="002F3F02">
      <w:pPr>
        <w:tabs>
          <w:tab w:val="left" w:pos="-1701"/>
          <w:tab w:val="left" w:pos="142"/>
        </w:tabs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1</w:t>
      </w: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ab/>
      </w:r>
      <w:r w:rsidR="00F364C7" w:rsidRPr="004868DA">
        <w:rPr>
          <w:rFonts w:ascii="Arial" w:hAnsi="Arial" w:cs="Arial"/>
          <w:noProof/>
          <w:sz w:val="18"/>
          <w:szCs w:val="18"/>
          <w:lang w:val="en-US"/>
        </w:rPr>
        <w:t xml:space="preserve">BAM </w:t>
      </w:r>
      <w:r w:rsidR="004868DA" w:rsidRPr="004868DA">
        <w:rPr>
          <w:rFonts w:ascii="Arial" w:hAnsi="Arial" w:cs="Arial"/>
          <w:noProof/>
          <w:sz w:val="18"/>
          <w:szCs w:val="18"/>
          <w:lang w:val="en-US"/>
        </w:rPr>
        <w:t>Federal Institute for Material</w:t>
      </w:r>
      <w:r w:rsidR="000518C6">
        <w:rPr>
          <w:rFonts w:ascii="Arial" w:hAnsi="Arial" w:cs="Arial"/>
          <w:noProof/>
          <w:sz w:val="18"/>
          <w:szCs w:val="18"/>
          <w:lang w:val="en-US"/>
        </w:rPr>
        <w:t>s</w:t>
      </w:r>
      <w:r w:rsidR="004868DA" w:rsidRPr="004868DA">
        <w:rPr>
          <w:rFonts w:ascii="Arial" w:hAnsi="Arial" w:cs="Arial"/>
          <w:noProof/>
          <w:sz w:val="18"/>
          <w:szCs w:val="18"/>
          <w:lang w:val="en-US"/>
        </w:rPr>
        <w:t xml:space="preserve"> Research and Testing</w:t>
      </w:r>
      <w:r w:rsidR="00F364C7" w:rsidRPr="004868DA">
        <w:rPr>
          <w:rFonts w:ascii="Arial" w:hAnsi="Arial" w:cs="Arial"/>
          <w:noProof/>
          <w:sz w:val="18"/>
          <w:szCs w:val="18"/>
          <w:lang w:val="en-US"/>
        </w:rPr>
        <w:t>, FB 1.8 Umweltanalytik – Chromatographische Verfahren</w:t>
      </w:r>
      <w:r w:rsidR="00A34C75" w:rsidRPr="004868DA">
        <w:rPr>
          <w:rFonts w:ascii="Arial" w:hAnsi="Arial" w:cs="Arial"/>
          <w:noProof/>
          <w:sz w:val="18"/>
          <w:szCs w:val="18"/>
          <w:lang w:val="en-US"/>
        </w:rPr>
        <w:t>,</w:t>
      </w:r>
    </w:p>
    <w:p w:rsidR="00DF6705" w:rsidRPr="002B4536" w:rsidRDefault="00A34C75" w:rsidP="002F3F02">
      <w:pPr>
        <w:tabs>
          <w:tab w:val="left" w:pos="-1985"/>
          <w:tab w:val="left" w:pos="142"/>
        </w:tabs>
        <w:rPr>
          <w:rStyle w:val="Hyperlink"/>
          <w:rFonts w:ascii="Arial" w:hAnsi="Arial" w:cs="Arial"/>
          <w:noProof/>
          <w:sz w:val="18"/>
          <w:szCs w:val="18"/>
        </w:rPr>
      </w:pPr>
      <w:r w:rsidRPr="004868DA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2F3F02">
        <w:rPr>
          <w:rFonts w:ascii="Arial" w:hAnsi="Arial" w:cs="Arial"/>
          <w:noProof/>
          <w:sz w:val="18"/>
          <w:szCs w:val="18"/>
          <w:lang w:val="en-US"/>
        </w:rPr>
        <w:tab/>
      </w:r>
      <w:r w:rsidR="00F364C7" w:rsidRPr="004868DA">
        <w:rPr>
          <w:rFonts w:ascii="Arial" w:hAnsi="Arial" w:cs="Arial"/>
          <w:noProof/>
          <w:sz w:val="18"/>
          <w:szCs w:val="18"/>
          <w:lang w:val="en-US"/>
        </w:rPr>
        <w:t xml:space="preserve">Richard-Wilstätter-Str. </w:t>
      </w:r>
      <w:r w:rsidR="00F364C7" w:rsidRPr="002B4536">
        <w:rPr>
          <w:rFonts w:ascii="Arial" w:hAnsi="Arial" w:cs="Arial"/>
          <w:noProof/>
          <w:sz w:val="18"/>
          <w:szCs w:val="18"/>
        </w:rPr>
        <w:t>11, 12489 Berlin,</w:t>
      </w:r>
      <w:r w:rsidRPr="002B4536">
        <w:rPr>
          <w:rFonts w:ascii="Arial" w:hAnsi="Arial" w:cs="Arial"/>
          <w:noProof/>
          <w:sz w:val="18"/>
          <w:szCs w:val="18"/>
        </w:rPr>
        <w:t xml:space="preserve"> </w:t>
      </w:r>
      <w:hyperlink r:id="rId5" w:history="1">
        <w:r w:rsidR="00F364C7" w:rsidRPr="002B4536">
          <w:rPr>
            <w:rStyle w:val="Hyperlink"/>
            <w:rFonts w:ascii="Arial" w:hAnsi="Arial" w:cs="Arial"/>
            <w:noProof/>
            <w:sz w:val="18"/>
            <w:szCs w:val="18"/>
          </w:rPr>
          <w:t>ulrike.muelow@bam.de</w:t>
        </w:r>
      </w:hyperlink>
    </w:p>
    <w:p w:rsidR="002F3F02" w:rsidRDefault="004868DA" w:rsidP="002F3F02">
      <w:pPr>
        <w:tabs>
          <w:tab w:val="left" w:pos="142"/>
        </w:tabs>
        <w:rPr>
          <w:rFonts w:ascii="Arial" w:hAnsi="Arial" w:cs="Arial"/>
          <w:noProof/>
          <w:sz w:val="18"/>
          <w:szCs w:val="18"/>
        </w:rPr>
      </w:pPr>
      <w:r w:rsidRPr="000518C6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503506">
        <w:rPr>
          <w:rFonts w:ascii="Arial" w:hAnsi="Arial" w:cs="Arial"/>
          <w:noProof/>
          <w:sz w:val="18"/>
          <w:szCs w:val="18"/>
          <w:vertAlign w:val="superscript"/>
        </w:rPr>
        <w:tab/>
      </w:r>
      <w:r w:rsidRPr="000518C6">
        <w:rPr>
          <w:rFonts w:ascii="Arial" w:hAnsi="Arial" w:cs="Arial"/>
          <w:noProof/>
          <w:sz w:val="18"/>
          <w:szCs w:val="18"/>
        </w:rPr>
        <w:t>BAM Federal Institute for Material</w:t>
      </w:r>
      <w:r w:rsidR="000518C6" w:rsidRPr="000518C6">
        <w:rPr>
          <w:rFonts w:ascii="Arial" w:hAnsi="Arial" w:cs="Arial"/>
          <w:noProof/>
          <w:sz w:val="18"/>
          <w:szCs w:val="18"/>
        </w:rPr>
        <w:t>s</w:t>
      </w:r>
      <w:r w:rsidRPr="000518C6">
        <w:rPr>
          <w:rFonts w:ascii="Arial" w:hAnsi="Arial" w:cs="Arial"/>
          <w:noProof/>
          <w:sz w:val="18"/>
          <w:szCs w:val="18"/>
        </w:rPr>
        <w:t xml:space="preserve"> Research and Testing, FB 1.4 Prozessanalytik, </w:t>
      </w:r>
    </w:p>
    <w:p w:rsidR="004868DA" w:rsidRDefault="002F3F02" w:rsidP="002F3F02">
      <w:pPr>
        <w:tabs>
          <w:tab w:val="left" w:pos="142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4868DA" w:rsidRPr="000518C6">
        <w:rPr>
          <w:rFonts w:ascii="Arial" w:hAnsi="Arial" w:cs="Arial"/>
          <w:noProof/>
          <w:sz w:val="18"/>
          <w:szCs w:val="18"/>
        </w:rPr>
        <w:t xml:space="preserve">Richard-Wilstätter-Str. </w:t>
      </w:r>
      <w:r>
        <w:rPr>
          <w:rFonts w:ascii="Arial" w:hAnsi="Arial" w:cs="Arial"/>
          <w:noProof/>
          <w:sz w:val="18"/>
          <w:szCs w:val="18"/>
        </w:rPr>
        <w:t>11, 12489 </w:t>
      </w:r>
      <w:r w:rsidR="004868DA">
        <w:rPr>
          <w:rFonts w:ascii="Arial" w:hAnsi="Arial" w:cs="Arial"/>
          <w:noProof/>
          <w:sz w:val="18"/>
          <w:szCs w:val="18"/>
        </w:rPr>
        <w:t>Berlin</w:t>
      </w:r>
    </w:p>
    <w:p w:rsidR="00C81C32" w:rsidRPr="00F364C7" w:rsidRDefault="00C81C32" w:rsidP="00DF6705">
      <w:pPr>
        <w:rPr>
          <w:rFonts w:ascii="Arial" w:hAnsi="Arial" w:cs="Arial"/>
          <w:noProof/>
          <w:sz w:val="18"/>
          <w:szCs w:val="18"/>
        </w:rPr>
      </w:pPr>
    </w:p>
    <w:p w:rsidR="00241318" w:rsidRPr="00F364C7" w:rsidRDefault="00241318"/>
    <w:p w:rsidR="00C81C32" w:rsidRDefault="000518C6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The o</w:t>
      </w:r>
      <w:r w:rsidR="0024138C">
        <w:rPr>
          <w:rFonts w:ascii="Arial" w:hAnsi="Arial" w:cs="Arial"/>
          <w:noProof/>
          <w:sz w:val="20"/>
          <w:szCs w:val="20"/>
          <w:lang w:val="fr-FR"/>
        </w:rPr>
        <w:t>ccurrence of p</w:t>
      </w:r>
      <w:r w:rsidR="00F364C7">
        <w:rPr>
          <w:rFonts w:ascii="Arial" w:hAnsi="Arial" w:cs="Arial"/>
          <w:noProof/>
          <w:sz w:val="20"/>
          <w:szCs w:val="20"/>
          <w:lang w:val="fr-FR"/>
        </w:rPr>
        <w:t xml:space="preserve">ersistent organic pollutants </w:t>
      </w:r>
      <w:r w:rsidR="00847A7D">
        <w:rPr>
          <w:rFonts w:ascii="Arial" w:hAnsi="Arial" w:cs="Arial"/>
          <w:noProof/>
          <w:sz w:val="20"/>
          <w:szCs w:val="20"/>
          <w:lang w:val="fr-FR"/>
        </w:rPr>
        <w:t>like polychlorinated biphenyls (PCB) and organochlorine pesticides (OCP)</w:t>
      </w:r>
      <w:r w:rsidR="0098552A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24138C">
        <w:rPr>
          <w:rFonts w:ascii="Arial" w:hAnsi="Arial" w:cs="Arial"/>
          <w:noProof/>
          <w:sz w:val="20"/>
          <w:szCs w:val="20"/>
          <w:lang w:val="fr-FR"/>
        </w:rPr>
        <w:t>in the environment is</w:t>
      </w:r>
      <w:r w:rsidR="00F364C7">
        <w:rPr>
          <w:rFonts w:ascii="Arial" w:hAnsi="Arial" w:cs="Arial"/>
          <w:noProof/>
          <w:sz w:val="20"/>
          <w:szCs w:val="20"/>
          <w:lang w:val="fr-FR"/>
        </w:rPr>
        <w:t xml:space="preserve"> still a matter of concern, even years after their use was abolished. Hence, </w:t>
      </w:r>
      <w:r w:rsidR="00F327CA">
        <w:rPr>
          <w:rFonts w:ascii="Arial" w:hAnsi="Arial" w:cs="Arial"/>
          <w:noProof/>
          <w:sz w:val="20"/>
          <w:szCs w:val="20"/>
          <w:lang w:val="fr-FR"/>
        </w:rPr>
        <w:t>threshold values</w:t>
      </w:r>
      <w:r w:rsidR="00F364C7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F327CA">
        <w:rPr>
          <w:rFonts w:ascii="Arial" w:hAnsi="Arial" w:cs="Arial"/>
          <w:noProof/>
          <w:sz w:val="20"/>
          <w:szCs w:val="20"/>
          <w:lang w:val="fr-FR"/>
        </w:rPr>
        <w:t>are</w:t>
      </w:r>
      <w:r w:rsidR="00F364C7">
        <w:rPr>
          <w:rFonts w:ascii="Arial" w:hAnsi="Arial" w:cs="Arial"/>
          <w:noProof/>
          <w:sz w:val="20"/>
          <w:szCs w:val="20"/>
          <w:lang w:val="fr-FR"/>
        </w:rPr>
        <w:t xml:space="preserve"> regulated by law which </w:t>
      </w:r>
      <w:r w:rsidR="00F327CA">
        <w:rPr>
          <w:rFonts w:ascii="Arial" w:hAnsi="Arial" w:cs="Arial"/>
          <w:noProof/>
          <w:sz w:val="20"/>
          <w:szCs w:val="20"/>
          <w:lang w:val="fr-FR"/>
        </w:rPr>
        <w:t>reference</w:t>
      </w:r>
      <w:r w:rsidR="00F364C7">
        <w:rPr>
          <w:rFonts w:ascii="Arial" w:hAnsi="Arial" w:cs="Arial"/>
          <w:noProof/>
          <w:sz w:val="20"/>
          <w:szCs w:val="20"/>
          <w:lang w:val="fr-FR"/>
        </w:rPr>
        <w:t xml:space="preserve"> a number of national and international standards for determination of said contaminants. </w:t>
      </w:r>
      <w:r w:rsidR="0098552A">
        <w:rPr>
          <w:rFonts w:ascii="Arial" w:hAnsi="Arial" w:cs="Arial"/>
          <w:noProof/>
          <w:sz w:val="20"/>
          <w:szCs w:val="20"/>
          <w:lang w:val="fr-FR"/>
        </w:rPr>
        <w:t>In this con</w:t>
      </w:r>
      <w:r>
        <w:rPr>
          <w:rFonts w:ascii="Arial" w:hAnsi="Arial" w:cs="Arial"/>
          <w:noProof/>
          <w:sz w:val="20"/>
          <w:szCs w:val="20"/>
          <w:lang w:val="fr-FR"/>
        </w:rPr>
        <w:t>text</w:t>
      </w:r>
      <w:r w:rsidR="0098552A">
        <w:rPr>
          <w:rFonts w:ascii="Arial" w:hAnsi="Arial" w:cs="Arial"/>
          <w:noProof/>
          <w:sz w:val="20"/>
          <w:szCs w:val="20"/>
          <w:lang w:val="fr-FR"/>
        </w:rPr>
        <w:t xml:space="preserve">, </w:t>
      </w:r>
      <w:r w:rsidR="00F327CA">
        <w:rPr>
          <w:rFonts w:ascii="Arial" w:hAnsi="Arial" w:cs="Arial"/>
          <w:noProof/>
          <w:sz w:val="20"/>
          <w:szCs w:val="20"/>
          <w:lang w:val="fr-FR"/>
        </w:rPr>
        <w:t>soil is a</w:t>
      </w:r>
      <w:r w:rsidR="0098552A">
        <w:rPr>
          <w:rFonts w:ascii="Arial" w:hAnsi="Arial" w:cs="Arial"/>
          <w:noProof/>
          <w:sz w:val="20"/>
          <w:szCs w:val="20"/>
          <w:lang w:val="fr-FR"/>
        </w:rPr>
        <w:t>n especially difficult matrix</w:t>
      </w:r>
      <w:r w:rsidR="00F327CA">
        <w:rPr>
          <w:rFonts w:ascii="Arial" w:hAnsi="Arial" w:cs="Arial"/>
          <w:noProof/>
          <w:sz w:val="20"/>
          <w:szCs w:val="20"/>
          <w:lang w:val="fr-FR"/>
        </w:rPr>
        <w:t xml:space="preserve">, because several defining parameters can vary in a wide range. 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Organic matter content </w:t>
      </w:r>
      <w:r w:rsidR="00C81C32">
        <w:rPr>
          <w:rFonts w:ascii="Arial" w:hAnsi="Arial" w:cs="Arial"/>
          <w:noProof/>
          <w:sz w:val="20"/>
          <w:szCs w:val="20"/>
          <w:lang w:val="fr-FR"/>
        </w:rPr>
        <w:t xml:space="preserve">in 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particular has a crucial influence on extractability of contaminants because </w:t>
      </w:r>
      <w:r w:rsidR="00C81C32">
        <w:rPr>
          <w:rFonts w:ascii="Arial" w:hAnsi="Arial" w:cs="Arial"/>
          <w:noProof/>
          <w:sz w:val="20"/>
          <w:szCs w:val="20"/>
          <w:lang w:val="fr-FR"/>
        </w:rPr>
        <w:t xml:space="preserve">it largely governs 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>formation of n</w:t>
      </w:r>
      <w:r w:rsidR="00C81C32">
        <w:rPr>
          <w:rFonts w:ascii="Arial" w:hAnsi="Arial" w:cs="Arial"/>
          <w:noProof/>
          <w:sz w:val="20"/>
          <w:szCs w:val="20"/>
          <w:lang w:val="fr-FR"/>
        </w:rPr>
        <w:t>on-extractable or bound residues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382301" w:rsidRDefault="00C81C32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For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 this study, four soils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of different </w:t>
      </w:r>
      <w:r w:rsidR="002E4559">
        <w:rPr>
          <w:rFonts w:ascii="Arial" w:hAnsi="Arial" w:cs="Arial"/>
          <w:noProof/>
          <w:sz w:val="20"/>
          <w:szCs w:val="20"/>
          <w:lang w:val="fr-FR"/>
        </w:rPr>
        <w:t>total organic carbon (</w:t>
      </w:r>
      <w:r>
        <w:rPr>
          <w:rFonts w:ascii="Arial" w:hAnsi="Arial" w:cs="Arial"/>
          <w:noProof/>
          <w:sz w:val="20"/>
          <w:szCs w:val="20"/>
          <w:lang w:val="fr-FR"/>
        </w:rPr>
        <w:t>TOC</w:t>
      </w:r>
      <w:r w:rsidR="002E4559">
        <w:rPr>
          <w:rFonts w:ascii="Arial" w:hAnsi="Arial" w:cs="Arial"/>
          <w:noProof/>
          <w:sz w:val="20"/>
          <w:szCs w:val="20"/>
          <w:lang w:val="fr-FR"/>
        </w:rPr>
        <w:t>)</w:t>
      </w:r>
      <w:r w:rsidR="000518C6">
        <w:rPr>
          <w:rFonts w:ascii="Arial" w:hAnsi="Arial" w:cs="Arial"/>
          <w:noProof/>
          <w:sz w:val="20"/>
          <w:szCs w:val="20"/>
          <w:lang w:val="fr-FR"/>
        </w:rPr>
        <w:t xml:space="preserve"> content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 were generated from </w:t>
      </w:r>
      <w:r>
        <w:rPr>
          <w:rFonts w:ascii="Arial" w:hAnsi="Arial" w:cs="Arial"/>
          <w:noProof/>
          <w:sz w:val="20"/>
          <w:szCs w:val="20"/>
          <w:lang w:val="fr-FR"/>
        </w:rPr>
        <w:t>uncontaminated</w:t>
      </w:r>
      <w:r w:rsidR="003E4CF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>reference soil</w:t>
      </w:r>
      <w:r w:rsidR="00382301">
        <w:rPr>
          <w:rFonts w:ascii="Arial" w:hAnsi="Arial" w:cs="Arial"/>
          <w:noProof/>
          <w:sz w:val="20"/>
          <w:szCs w:val="20"/>
          <w:lang w:val="fr-FR"/>
        </w:rPr>
        <w:t xml:space="preserve"> (RefeSol 01-A)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and </w:t>
      </w:r>
      <w:r w:rsidR="00D55514">
        <w:rPr>
          <w:rFonts w:ascii="Arial" w:hAnsi="Arial" w:cs="Arial"/>
          <w:noProof/>
          <w:sz w:val="20"/>
          <w:szCs w:val="20"/>
          <w:lang w:val="fr-FR"/>
        </w:rPr>
        <w:t>compost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which were spiked to contaminant levels representative of the Bundes-Bodenschutz-Verordnung (BBodSchV). </w:t>
      </w:r>
      <w:r w:rsidR="00D55514">
        <w:rPr>
          <w:rFonts w:ascii="Arial" w:hAnsi="Arial" w:cs="Arial"/>
          <w:noProof/>
          <w:sz w:val="20"/>
          <w:szCs w:val="20"/>
          <w:lang w:val="fr-FR"/>
        </w:rPr>
        <w:t>Th</w:t>
      </w:r>
      <w:r w:rsidR="00382301">
        <w:rPr>
          <w:rFonts w:ascii="Arial" w:hAnsi="Arial" w:cs="Arial"/>
          <w:noProof/>
          <w:sz w:val="20"/>
          <w:szCs w:val="20"/>
          <w:lang w:val="fr-FR"/>
        </w:rPr>
        <w:t>e</w:t>
      </w:r>
      <w:r w:rsidR="00D55514">
        <w:rPr>
          <w:rFonts w:ascii="Arial" w:hAnsi="Arial" w:cs="Arial"/>
          <w:noProof/>
          <w:sz w:val="20"/>
          <w:szCs w:val="20"/>
          <w:lang w:val="fr-FR"/>
        </w:rPr>
        <w:t>se test materials were extracted using accelerated solvent extraction</w:t>
      </w:r>
      <w:r w:rsidR="0098552A">
        <w:rPr>
          <w:rFonts w:ascii="Arial" w:hAnsi="Arial" w:cs="Arial"/>
          <w:noProof/>
          <w:sz w:val="20"/>
          <w:szCs w:val="20"/>
          <w:lang w:val="fr-FR"/>
        </w:rPr>
        <w:t xml:space="preserve"> (ASE)</w:t>
      </w:r>
      <w:r w:rsidR="00D55514">
        <w:rPr>
          <w:rFonts w:ascii="Arial" w:hAnsi="Arial" w:cs="Arial"/>
          <w:noProof/>
          <w:sz w:val="20"/>
          <w:szCs w:val="20"/>
          <w:lang w:val="fr-FR"/>
        </w:rPr>
        <w:t xml:space="preserve">, </w:t>
      </w:r>
      <w:r w:rsidR="000518C6">
        <w:rPr>
          <w:rFonts w:ascii="Arial" w:hAnsi="Arial" w:cs="Arial"/>
          <w:noProof/>
          <w:sz w:val="20"/>
          <w:szCs w:val="20"/>
          <w:lang w:val="fr-FR"/>
        </w:rPr>
        <w:t>S</w:t>
      </w:r>
      <w:r w:rsidR="00D55514">
        <w:rPr>
          <w:rFonts w:ascii="Arial" w:hAnsi="Arial" w:cs="Arial"/>
          <w:noProof/>
          <w:sz w:val="20"/>
          <w:szCs w:val="20"/>
          <w:lang w:val="fr-FR"/>
        </w:rPr>
        <w:t>o</w:t>
      </w:r>
      <w:r w:rsidR="00382301">
        <w:rPr>
          <w:rFonts w:ascii="Arial" w:hAnsi="Arial" w:cs="Arial"/>
          <w:noProof/>
          <w:sz w:val="20"/>
          <w:szCs w:val="20"/>
          <w:lang w:val="fr-FR"/>
        </w:rPr>
        <w:t>xhlet extraction, and liquid-liquid extraction. For the latter method, samples were initially extracted for 15</w:t>
      </w:r>
      <w:r w:rsidR="001D08ED">
        <w:rPr>
          <w:rFonts w:ascii="Arial" w:hAnsi="Arial" w:cs="Arial"/>
          <w:noProof/>
          <w:sz w:val="20"/>
          <w:szCs w:val="20"/>
          <w:lang w:val="fr-FR"/>
        </w:rPr>
        <w:t> </w:t>
      </w:r>
      <w:r w:rsidR="00382301">
        <w:rPr>
          <w:rFonts w:ascii="Arial" w:hAnsi="Arial" w:cs="Arial"/>
          <w:noProof/>
          <w:sz w:val="20"/>
          <w:szCs w:val="20"/>
          <w:lang w:val="fr-FR"/>
        </w:rPr>
        <w:t xml:space="preserve">minutes </w:t>
      </w:r>
      <w:r w:rsidR="001D08ED">
        <w:rPr>
          <w:rFonts w:ascii="Arial" w:hAnsi="Arial" w:cs="Arial"/>
          <w:noProof/>
          <w:sz w:val="20"/>
          <w:szCs w:val="20"/>
          <w:lang w:val="fr-FR"/>
        </w:rPr>
        <w:t>employing</w:t>
      </w:r>
      <w:r w:rsidR="00382301">
        <w:rPr>
          <w:rFonts w:ascii="Arial" w:hAnsi="Arial" w:cs="Arial"/>
          <w:noProof/>
          <w:sz w:val="20"/>
          <w:szCs w:val="20"/>
          <w:lang w:val="fr-FR"/>
        </w:rPr>
        <w:t xml:space="preserve"> acetone. </w:t>
      </w:r>
      <w:r w:rsidR="001D08ED">
        <w:rPr>
          <w:rFonts w:ascii="Arial" w:hAnsi="Arial" w:cs="Arial"/>
          <w:noProof/>
          <w:sz w:val="20"/>
          <w:szCs w:val="20"/>
          <w:lang w:val="fr-FR"/>
        </w:rPr>
        <w:t>The follow-up extraction step was carried out using cyclohexane and</w:t>
      </w:r>
      <w:r w:rsidR="000518C6">
        <w:rPr>
          <w:rFonts w:ascii="Arial" w:hAnsi="Arial" w:cs="Arial"/>
          <w:noProof/>
          <w:sz w:val="20"/>
          <w:szCs w:val="20"/>
          <w:lang w:val="fr-FR"/>
        </w:rPr>
        <w:t xml:space="preserve"> the extraction time</w:t>
      </w:r>
      <w:r w:rsidR="001D08ED">
        <w:rPr>
          <w:rFonts w:ascii="Arial" w:hAnsi="Arial" w:cs="Arial"/>
          <w:noProof/>
          <w:sz w:val="20"/>
          <w:szCs w:val="20"/>
          <w:lang w:val="fr-FR"/>
        </w:rPr>
        <w:t xml:space="preserve"> varied between 15 minutes and 16 hours. After clean-up, extracts were analysed via </w:t>
      </w:r>
      <w:r w:rsidR="00F53A75">
        <w:rPr>
          <w:rFonts w:ascii="Arial" w:hAnsi="Arial" w:cs="Arial"/>
          <w:noProof/>
          <w:sz w:val="20"/>
          <w:szCs w:val="20"/>
          <w:lang w:val="fr-FR"/>
        </w:rPr>
        <w:t>gas chromatography-m</w:t>
      </w:r>
      <w:r w:rsidR="00D75941">
        <w:rPr>
          <w:rFonts w:ascii="Arial" w:hAnsi="Arial" w:cs="Arial"/>
          <w:noProof/>
          <w:sz w:val="20"/>
          <w:szCs w:val="20"/>
          <w:lang w:val="fr-FR"/>
        </w:rPr>
        <w:t>ass spectrometry (GC</w:t>
      </w:r>
      <w:r w:rsidR="00D75941">
        <w:rPr>
          <w:rFonts w:ascii="Arial" w:hAnsi="Arial" w:cs="Arial"/>
          <w:noProof/>
          <w:sz w:val="20"/>
          <w:szCs w:val="20"/>
          <w:lang w:val="fr-FR"/>
        </w:rPr>
        <w:noBreakHyphen/>
        <w:t>MS) and</w:t>
      </w:r>
      <w:r w:rsidR="002B4536">
        <w:rPr>
          <w:rFonts w:ascii="Arial" w:hAnsi="Arial" w:cs="Arial"/>
          <w:noProof/>
          <w:sz w:val="20"/>
          <w:szCs w:val="20"/>
          <w:lang w:val="fr-FR"/>
        </w:rPr>
        <w:t xml:space="preserve"> with</w:t>
      </w:r>
      <w:r w:rsidR="00D75941">
        <w:rPr>
          <w:rFonts w:ascii="Arial" w:hAnsi="Arial" w:cs="Arial"/>
          <w:noProof/>
          <w:sz w:val="20"/>
          <w:szCs w:val="20"/>
          <w:lang w:val="fr-FR"/>
        </w:rPr>
        <w:t xml:space="preserve"> a gas chromatograph equipped with an electron capture detector (GC</w:t>
      </w:r>
      <w:r w:rsidR="00D75941">
        <w:rPr>
          <w:rFonts w:ascii="Arial" w:hAnsi="Arial" w:cs="Arial"/>
          <w:noProof/>
          <w:sz w:val="20"/>
          <w:szCs w:val="20"/>
          <w:lang w:val="fr-FR"/>
        </w:rPr>
        <w:noBreakHyphen/>
        <w:t>ECD)</w:t>
      </w:r>
      <w:r w:rsidR="001D08ED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847A7D" w:rsidRDefault="00847A7D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B4536" w:rsidRPr="00D531DC" w:rsidRDefault="001D1092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Statistical analysis </w:t>
      </w:r>
      <w:r w:rsidR="00014F2B">
        <w:rPr>
          <w:rFonts w:ascii="Arial" w:hAnsi="Arial" w:cs="Arial"/>
          <w:noProof/>
          <w:sz w:val="20"/>
          <w:szCs w:val="20"/>
          <w:lang w:val="fr-FR"/>
        </w:rPr>
        <w:t>of the exp</w:t>
      </w:r>
      <w:r w:rsidR="00656BD8">
        <w:rPr>
          <w:rFonts w:ascii="Arial" w:hAnsi="Arial" w:cs="Arial"/>
          <w:noProof/>
          <w:sz w:val="20"/>
          <w:szCs w:val="20"/>
          <w:lang w:val="fr-FR"/>
        </w:rPr>
        <w:t>e</w:t>
      </w:r>
      <w:r w:rsidR="00014F2B">
        <w:rPr>
          <w:rFonts w:ascii="Arial" w:hAnsi="Arial" w:cs="Arial"/>
          <w:noProof/>
          <w:sz w:val="20"/>
          <w:szCs w:val="20"/>
          <w:lang w:val="fr-FR"/>
        </w:rPr>
        <w:t xml:space="preserve">rimental </w:t>
      </w:r>
      <w:r w:rsidR="009F4CF7">
        <w:rPr>
          <w:rFonts w:ascii="Arial" w:hAnsi="Arial" w:cs="Arial"/>
          <w:noProof/>
          <w:sz w:val="20"/>
          <w:szCs w:val="20"/>
          <w:lang w:val="fr-FR"/>
        </w:rPr>
        <w:t>values</w:t>
      </w:r>
      <w:r w:rsidR="00014F2B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>showed</w:t>
      </w:r>
      <w:r w:rsidR="00CC4ACE">
        <w:rPr>
          <w:rFonts w:ascii="Arial" w:hAnsi="Arial" w:cs="Arial"/>
          <w:noProof/>
          <w:sz w:val="20"/>
          <w:szCs w:val="20"/>
          <w:lang w:val="fr-FR"/>
        </w:rPr>
        <w:t xml:space="preserve"> that recovery was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no</w:t>
      </w:r>
      <w:r w:rsidR="00CC4ACE">
        <w:rPr>
          <w:rFonts w:ascii="Arial" w:hAnsi="Arial" w:cs="Arial"/>
          <w:noProof/>
          <w:sz w:val="20"/>
          <w:szCs w:val="20"/>
          <w:lang w:val="fr-FR"/>
        </w:rPr>
        <w:t>t</w:t>
      </w:r>
      <w:r w:rsidR="00656BD8">
        <w:rPr>
          <w:rFonts w:ascii="Arial" w:hAnsi="Arial" w:cs="Arial"/>
          <w:noProof/>
          <w:sz w:val="20"/>
          <w:szCs w:val="20"/>
          <w:lang w:val="fr-FR"/>
        </w:rPr>
        <w:t xml:space="preserve"> dependen</w:t>
      </w:r>
      <w:r w:rsidR="00CC4ACE">
        <w:rPr>
          <w:rFonts w:ascii="Arial" w:hAnsi="Arial" w:cs="Arial"/>
          <w:noProof/>
          <w:sz w:val="20"/>
          <w:szCs w:val="20"/>
          <w:lang w:val="fr-FR"/>
        </w:rPr>
        <w:t>t</w:t>
      </w:r>
      <w:r w:rsidR="00656BD8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CC4ACE">
        <w:rPr>
          <w:rFonts w:ascii="Arial" w:hAnsi="Arial" w:cs="Arial"/>
          <w:noProof/>
          <w:sz w:val="20"/>
          <w:szCs w:val="20"/>
          <w:lang w:val="fr-FR"/>
        </w:rPr>
        <w:t xml:space="preserve">on matrix TOC content. Also, </w:t>
      </w:r>
      <w:r w:rsidR="00656BD8">
        <w:rPr>
          <w:rFonts w:ascii="Arial" w:hAnsi="Arial" w:cs="Arial"/>
          <w:noProof/>
          <w:sz w:val="20"/>
          <w:szCs w:val="20"/>
          <w:lang w:val="fr-FR"/>
        </w:rPr>
        <w:t>no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clear preference for a single method</w:t>
      </w:r>
      <w:r w:rsidR="00CC4ACE">
        <w:rPr>
          <w:rFonts w:ascii="Arial" w:hAnsi="Arial" w:cs="Arial"/>
          <w:noProof/>
          <w:sz w:val="20"/>
          <w:szCs w:val="20"/>
          <w:lang w:val="fr-FR"/>
        </w:rPr>
        <w:t xml:space="preserve"> could be detecte</w:t>
      </w:r>
      <w:bookmarkStart w:id="0" w:name="_GoBack"/>
      <w:bookmarkEnd w:id="0"/>
      <w:r w:rsidR="00CC4ACE">
        <w:rPr>
          <w:rFonts w:ascii="Arial" w:hAnsi="Arial" w:cs="Arial"/>
          <w:noProof/>
          <w:sz w:val="20"/>
          <w:szCs w:val="20"/>
          <w:lang w:val="fr-FR"/>
        </w:rPr>
        <w:t>d</w:t>
      </w:r>
      <w:r>
        <w:rPr>
          <w:rFonts w:ascii="Arial" w:hAnsi="Arial" w:cs="Arial"/>
          <w:noProof/>
          <w:sz w:val="20"/>
          <w:szCs w:val="20"/>
          <w:lang w:val="fr-FR"/>
        </w:rPr>
        <w:t>.</w:t>
      </w:r>
      <w:r w:rsidR="00014F2B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C7586A">
        <w:rPr>
          <w:rFonts w:ascii="Arial" w:hAnsi="Arial" w:cs="Arial"/>
          <w:noProof/>
          <w:sz w:val="20"/>
          <w:szCs w:val="20"/>
          <w:lang w:val="fr-FR"/>
        </w:rPr>
        <w:t>Concerning liquid-liquid-extraction, i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>t is merely observed that prolonged extraction time result</w:t>
      </w:r>
      <w:r w:rsidR="00D531DC">
        <w:rPr>
          <w:rFonts w:ascii="Arial" w:hAnsi="Arial" w:cs="Arial"/>
          <w:noProof/>
          <w:sz w:val="20"/>
          <w:szCs w:val="20"/>
          <w:lang w:val="fr-FR"/>
        </w:rPr>
        <w:t xml:space="preserve">s in slightly higher recoveries, while moderate 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extraction times appear </w:t>
      </w:r>
      <w:r w:rsidR="00D531DC">
        <w:rPr>
          <w:rFonts w:ascii="Arial" w:hAnsi="Arial" w:cs="Arial"/>
          <w:noProof/>
          <w:sz w:val="20"/>
          <w:szCs w:val="20"/>
          <w:lang w:val="fr-FR"/>
        </w:rPr>
        <w:t>to yield the most robust results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  <w:r w:rsidR="00503506">
        <w:rPr>
          <w:rFonts w:ascii="Arial" w:hAnsi="Arial" w:cs="Arial"/>
          <w:noProof/>
          <w:sz w:val="20"/>
          <w:szCs w:val="20"/>
          <w:lang w:val="fr-FR"/>
        </w:rPr>
        <w:t xml:space="preserve">Although 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Soxhlet and ASE </w:t>
      </w:r>
      <w:r w:rsidR="00C7586A">
        <w:rPr>
          <w:rFonts w:ascii="Arial" w:hAnsi="Arial" w:cs="Arial"/>
          <w:noProof/>
          <w:sz w:val="20"/>
          <w:szCs w:val="20"/>
          <w:lang w:val="fr-FR"/>
        </w:rPr>
        <w:t>show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 high recoveries, </w:t>
      </w:r>
      <w:r w:rsidR="00503506">
        <w:rPr>
          <w:rFonts w:ascii="Arial" w:hAnsi="Arial" w:cs="Arial"/>
          <w:noProof/>
          <w:sz w:val="20"/>
          <w:szCs w:val="20"/>
          <w:lang w:val="fr-FR"/>
        </w:rPr>
        <w:t>they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 also </w:t>
      </w:r>
      <w:r w:rsidR="00503506">
        <w:rPr>
          <w:rFonts w:ascii="Arial" w:hAnsi="Arial" w:cs="Arial"/>
          <w:noProof/>
          <w:sz w:val="20"/>
          <w:szCs w:val="20"/>
          <w:lang w:val="fr-FR"/>
        </w:rPr>
        <w:t>lead to</w:t>
      </w:r>
      <w:r w:rsidR="00F6070A">
        <w:rPr>
          <w:rFonts w:ascii="Arial" w:hAnsi="Arial" w:cs="Arial"/>
          <w:noProof/>
          <w:sz w:val="20"/>
          <w:szCs w:val="20"/>
          <w:lang w:val="fr-FR"/>
        </w:rPr>
        <w:t xml:space="preserve"> larger standard deviations and are not suitable for determination of thermolabile pesticides.</w:t>
      </w:r>
    </w:p>
    <w:p w:rsidR="00F53A75" w:rsidRDefault="002E4559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In addition to recovery by different extraction methods</w:t>
      </w:r>
      <w:r w:rsidR="00F53A75">
        <w:rPr>
          <w:rFonts w:ascii="Arial" w:hAnsi="Arial" w:cs="Arial"/>
          <w:noProof/>
          <w:sz w:val="20"/>
          <w:szCs w:val="20"/>
          <w:lang w:val="fr-FR"/>
        </w:rPr>
        <w:t xml:space="preserve">, </w:t>
      </w:r>
      <w:r w:rsidR="000F1CAD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017642">
        <w:rPr>
          <w:rFonts w:ascii="Arial" w:hAnsi="Arial" w:cs="Arial"/>
          <w:noProof/>
          <w:sz w:val="20"/>
          <w:szCs w:val="20"/>
          <w:lang w:val="fr-FR"/>
        </w:rPr>
        <w:t xml:space="preserve">agreement of values </w:t>
      </w:r>
      <w:r w:rsidR="004C7384">
        <w:rPr>
          <w:rFonts w:ascii="Arial" w:hAnsi="Arial" w:cs="Arial"/>
          <w:noProof/>
          <w:sz w:val="20"/>
          <w:szCs w:val="20"/>
          <w:lang w:val="fr-FR"/>
        </w:rPr>
        <w:t>obtained</w:t>
      </w:r>
      <w:r w:rsidR="00017642">
        <w:rPr>
          <w:rFonts w:ascii="Arial" w:hAnsi="Arial" w:cs="Arial"/>
          <w:noProof/>
          <w:sz w:val="20"/>
          <w:szCs w:val="20"/>
          <w:lang w:val="fr-FR"/>
        </w:rPr>
        <w:t xml:space="preserve"> by ECD and MS was evaluated</w:t>
      </w:r>
      <w:r w:rsidR="00F53A75">
        <w:rPr>
          <w:rFonts w:ascii="Arial" w:hAnsi="Arial" w:cs="Arial"/>
          <w:noProof/>
          <w:sz w:val="20"/>
          <w:szCs w:val="20"/>
          <w:lang w:val="fr-FR"/>
        </w:rPr>
        <w:t>.</w:t>
      </w:r>
      <w:r w:rsidR="00D75941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017642">
        <w:rPr>
          <w:rFonts w:ascii="Arial" w:hAnsi="Arial" w:cs="Arial"/>
          <w:noProof/>
          <w:sz w:val="20"/>
          <w:szCs w:val="20"/>
          <w:lang w:val="fr-FR"/>
        </w:rPr>
        <w:t xml:space="preserve">For ECD, standard deviations are generally higher but overall the values </w:t>
      </w:r>
      <w:r>
        <w:rPr>
          <w:rFonts w:ascii="Arial" w:hAnsi="Arial" w:cs="Arial"/>
          <w:noProof/>
          <w:sz w:val="20"/>
          <w:szCs w:val="20"/>
          <w:lang w:val="fr-FR"/>
        </w:rPr>
        <w:t>obtained by</w:t>
      </w:r>
      <w:r w:rsidR="00017642">
        <w:rPr>
          <w:rFonts w:ascii="Arial" w:hAnsi="Arial" w:cs="Arial"/>
          <w:noProof/>
          <w:sz w:val="20"/>
          <w:szCs w:val="20"/>
          <w:lang w:val="fr-FR"/>
        </w:rPr>
        <w:t xml:space="preserve"> MS and ECD are comparable.  </w:t>
      </w:r>
      <w:r w:rsidR="00F53A7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656BD8" w:rsidRDefault="00656BD8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656BD8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4F2B"/>
    <w:rsid w:val="00017642"/>
    <w:rsid w:val="000518C6"/>
    <w:rsid w:val="000D6D53"/>
    <w:rsid w:val="000F1CAD"/>
    <w:rsid w:val="000F7DDD"/>
    <w:rsid w:val="001A6F72"/>
    <w:rsid w:val="001D08ED"/>
    <w:rsid w:val="001D1092"/>
    <w:rsid w:val="001F4812"/>
    <w:rsid w:val="00241318"/>
    <w:rsid w:val="0024138C"/>
    <w:rsid w:val="002B4536"/>
    <w:rsid w:val="002E4559"/>
    <w:rsid w:val="002F3F02"/>
    <w:rsid w:val="00382301"/>
    <w:rsid w:val="003D0B36"/>
    <w:rsid w:val="003E4CF2"/>
    <w:rsid w:val="00455675"/>
    <w:rsid w:val="00455DBB"/>
    <w:rsid w:val="004868DA"/>
    <w:rsid w:val="004B2CE5"/>
    <w:rsid w:val="004C7384"/>
    <w:rsid w:val="004F3F40"/>
    <w:rsid w:val="00503506"/>
    <w:rsid w:val="00536439"/>
    <w:rsid w:val="00656BD8"/>
    <w:rsid w:val="006C5389"/>
    <w:rsid w:val="00847A7D"/>
    <w:rsid w:val="008C47B6"/>
    <w:rsid w:val="008E1BB9"/>
    <w:rsid w:val="0098552A"/>
    <w:rsid w:val="009B473C"/>
    <w:rsid w:val="009F4CF7"/>
    <w:rsid w:val="00A34C75"/>
    <w:rsid w:val="00A377E4"/>
    <w:rsid w:val="00A4450B"/>
    <w:rsid w:val="00B10E8D"/>
    <w:rsid w:val="00BB51C3"/>
    <w:rsid w:val="00C22D80"/>
    <w:rsid w:val="00C4769C"/>
    <w:rsid w:val="00C54F4B"/>
    <w:rsid w:val="00C7586A"/>
    <w:rsid w:val="00C81C32"/>
    <w:rsid w:val="00CC4ACE"/>
    <w:rsid w:val="00D2223F"/>
    <w:rsid w:val="00D531DC"/>
    <w:rsid w:val="00D55514"/>
    <w:rsid w:val="00D75941"/>
    <w:rsid w:val="00DF6705"/>
    <w:rsid w:val="00E05237"/>
    <w:rsid w:val="00EC6E92"/>
    <w:rsid w:val="00F327CA"/>
    <w:rsid w:val="00F364C7"/>
    <w:rsid w:val="00F53A75"/>
    <w:rsid w:val="00F6070A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rike.muelow@b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BAM</Company>
  <LinksUpToDate>false</LinksUpToDate>
  <CharactersWithSpaces>2716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Mülow, Ulrike</cp:lastModifiedBy>
  <cp:revision>16</cp:revision>
  <dcterms:created xsi:type="dcterms:W3CDTF">2015-04-07T06:57:00Z</dcterms:created>
  <dcterms:modified xsi:type="dcterms:W3CDTF">2015-04-24T08:13:00Z</dcterms:modified>
</cp:coreProperties>
</file>