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A2" w:rsidRPr="004E1FA2" w:rsidRDefault="004E1FA2" w:rsidP="004E1FA2">
      <w:pPr>
        <w:pStyle w:val="Heading1"/>
        <w:rPr>
          <w:rFonts w:ascii="Arial" w:hAnsi="Arial" w:cs="Arial"/>
          <w:sz w:val="28"/>
          <w:szCs w:val="24"/>
        </w:rPr>
      </w:pPr>
      <w:r w:rsidRPr="004E1FA2">
        <w:rPr>
          <w:rStyle w:val="zeichenformat2"/>
          <w:rFonts w:ascii="Arial" w:hAnsi="Arial" w:cs="Arial"/>
          <w:sz w:val="28"/>
          <w:szCs w:val="24"/>
        </w:rPr>
        <w:t>PDMS-</w:t>
      </w:r>
      <w:r w:rsidR="00C75655">
        <w:rPr>
          <w:rStyle w:val="zeichenformat2"/>
          <w:rFonts w:ascii="Arial" w:hAnsi="Arial" w:cs="Arial"/>
          <w:sz w:val="28"/>
          <w:szCs w:val="24"/>
        </w:rPr>
        <w:t>embedded</w:t>
      </w:r>
      <w:r w:rsidR="00C75655" w:rsidRPr="004E1FA2">
        <w:rPr>
          <w:rStyle w:val="zeichenformat2"/>
          <w:rFonts w:ascii="Arial" w:hAnsi="Arial" w:cs="Arial"/>
          <w:sz w:val="28"/>
          <w:szCs w:val="24"/>
        </w:rPr>
        <w:t xml:space="preserve"> </w:t>
      </w:r>
      <w:r w:rsidR="007C6458">
        <w:rPr>
          <w:rStyle w:val="zeichenformat2"/>
          <w:rFonts w:ascii="Arial" w:hAnsi="Arial" w:cs="Arial"/>
          <w:sz w:val="28"/>
          <w:szCs w:val="24"/>
        </w:rPr>
        <w:t>palladium</w:t>
      </w:r>
      <w:r w:rsidR="007C6458" w:rsidRPr="004E1FA2">
        <w:rPr>
          <w:rStyle w:val="zeichenformat2"/>
          <w:rFonts w:ascii="Arial" w:hAnsi="Arial" w:cs="Arial"/>
          <w:sz w:val="28"/>
          <w:szCs w:val="24"/>
        </w:rPr>
        <w:t xml:space="preserve"> </w:t>
      </w:r>
      <w:proofErr w:type="spellStart"/>
      <w:r w:rsidRPr="004E1FA2">
        <w:rPr>
          <w:rStyle w:val="zeichenformat2"/>
          <w:rFonts w:ascii="Arial" w:hAnsi="Arial" w:cs="Arial"/>
          <w:sz w:val="28"/>
          <w:szCs w:val="24"/>
        </w:rPr>
        <w:t>nanocatalysts</w:t>
      </w:r>
      <w:proofErr w:type="spellEnd"/>
      <w:r w:rsidRPr="004E1FA2">
        <w:rPr>
          <w:rStyle w:val="zeichenformat2"/>
          <w:rFonts w:ascii="Arial" w:hAnsi="Arial" w:cs="Arial"/>
          <w:sz w:val="28"/>
          <w:szCs w:val="24"/>
        </w:rPr>
        <w:t xml:space="preserve"> for </w:t>
      </w:r>
      <w:r w:rsidR="007C6458">
        <w:rPr>
          <w:rStyle w:val="zeichenformat2"/>
          <w:rFonts w:ascii="Arial" w:hAnsi="Arial" w:cs="Arial"/>
          <w:sz w:val="28"/>
          <w:szCs w:val="24"/>
        </w:rPr>
        <w:t>water treatment</w:t>
      </w:r>
    </w:p>
    <w:p w:rsidR="00236F55" w:rsidRDefault="00236F55" w:rsidP="00A92F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FA2" w:rsidRPr="00467532" w:rsidRDefault="004E1FA2" w:rsidP="004E1FA2">
      <w:pPr>
        <w:spacing w:after="120"/>
        <w:rPr>
          <w:rFonts w:ascii="Arial" w:hAnsi="Arial" w:cs="Arial"/>
          <w:smallCaps/>
          <w:noProof/>
          <w:sz w:val="24"/>
          <w:szCs w:val="24"/>
          <w:vertAlign w:val="superscript"/>
          <w:lang w:val="de-DE"/>
        </w:rPr>
      </w:pPr>
      <w:r w:rsidRPr="00E45471">
        <w:rPr>
          <w:rFonts w:ascii="Arial" w:hAnsi="Arial" w:cs="Arial"/>
          <w:smallCaps/>
          <w:noProof/>
          <w:sz w:val="24"/>
          <w:szCs w:val="24"/>
          <w:u w:val="single"/>
          <w:lang w:val="de-DE"/>
        </w:rPr>
        <w:t>Daniele Comandella</w:t>
      </w:r>
      <w:r w:rsidRPr="00467532">
        <w:rPr>
          <w:rFonts w:ascii="Arial" w:hAnsi="Arial" w:cs="Arial"/>
          <w:smallCaps/>
          <w:noProof/>
          <w:sz w:val="24"/>
          <w:szCs w:val="24"/>
          <w:lang w:val="de-DE"/>
        </w:rPr>
        <w:t>, Katrin Mackenzie</w:t>
      </w:r>
      <w:r w:rsidR="00F02448">
        <w:rPr>
          <w:rFonts w:ascii="Arial" w:hAnsi="Arial" w:cs="Arial"/>
          <w:smallCaps/>
          <w:noProof/>
          <w:sz w:val="24"/>
          <w:szCs w:val="24"/>
          <w:lang w:val="de-DE"/>
        </w:rPr>
        <w:t xml:space="preserve"> </w:t>
      </w:r>
      <w:r w:rsidR="007F70E3" w:rsidRPr="00467532">
        <w:rPr>
          <w:rFonts w:ascii="Arial" w:hAnsi="Arial" w:cs="Arial"/>
          <w:smallCaps/>
          <w:noProof/>
          <w:sz w:val="24"/>
          <w:szCs w:val="24"/>
          <w:lang w:val="de-DE"/>
        </w:rPr>
        <w:t>and Frank-Dieter Kopinke</w:t>
      </w:r>
    </w:p>
    <w:p w:rsidR="004E1FA2" w:rsidRPr="000F7DDD" w:rsidRDefault="004E1FA2" w:rsidP="004E1FA2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Helm</w:t>
      </w:r>
      <w:r w:rsidR="007F70E3">
        <w:rPr>
          <w:rFonts w:ascii="Arial" w:hAnsi="Arial" w:cs="Arial"/>
          <w:noProof/>
          <w:sz w:val="18"/>
          <w:szCs w:val="18"/>
        </w:rPr>
        <w:t>h</w:t>
      </w:r>
      <w:r>
        <w:rPr>
          <w:rFonts w:ascii="Arial" w:hAnsi="Arial" w:cs="Arial"/>
          <w:noProof/>
          <w:sz w:val="18"/>
          <w:szCs w:val="18"/>
        </w:rPr>
        <w:t>o</w:t>
      </w:r>
      <w:r w:rsidR="007F70E3">
        <w:rPr>
          <w:rFonts w:ascii="Arial" w:hAnsi="Arial" w:cs="Arial"/>
          <w:noProof/>
          <w:sz w:val="18"/>
          <w:szCs w:val="18"/>
        </w:rPr>
        <w:t>l</w:t>
      </w:r>
      <w:r>
        <w:rPr>
          <w:rFonts w:ascii="Arial" w:hAnsi="Arial" w:cs="Arial"/>
          <w:noProof/>
          <w:sz w:val="18"/>
          <w:szCs w:val="18"/>
        </w:rPr>
        <w:t xml:space="preserve">tz Center for Environmental Research </w:t>
      </w:r>
      <w:r w:rsidR="007F70E3">
        <w:rPr>
          <w:rFonts w:ascii="Arial" w:hAnsi="Arial" w:cs="Arial"/>
          <w:noProof/>
          <w:sz w:val="18"/>
          <w:szCs w:val="18"/>
        </w:rPr>
        <w:t xml:space="preserve">- </w:t>
      </w:r>
      <w:r>
        <w:rPr>
          <w:rFonts w:ascii="Arial" w:hAnsi="Arial" w:cs="Arial"/>
          <w:noProof/>
          <w:sz w:val="18"/>
          <w:szCs w:val="18"/>
        </w:rPr>
        <w:t>UFZ</w:t>
      </w:r>
      <w:r w:rsidRPr="00A34C75">
        <w:rPr>
          <w:rFonts w:ascii="Arial" w:hAnsi="Arial" w:cs="Arial"/>
          <w:noProof/>
          <w:sz w:val="18"/>
          <w:szCs w:val="18"/>
        </w:rPr>
        <w:t>,</w:t>
      </w:r>
      <w:r>
        <w:rPr>
          <w:rFonts w:ascii="Arial" w:hAnsi="Arial" w:cs="Arial"/>
          <w:noProof/>
          <w:sz w:val="18"/>
          <w:szCs w:val="18"/>
        </w:rPr>
        <w:t xml:space="preserve"> Department of Environmental </w:t>
      </w:r>
      <w:r w:rsidR="007F70E3">
        <w:rPr>
          <w:rFonts w:ascii="Arial" w:hAnsi="Arial" w:cs="Arial"/>
          <w:noProof/>
          <w:sz w:val="18"/>
          <w:szCs w:val="18"/>
        </w:rPr>
        <w:t>Engineering</w:t>
      </w:r>
      <w:r w:rsidR="007F70E3" w:rsidRPr="00A34C75">
        <w:rPr>
          <w:rFonts w:ascii="Arial" w:hAnsi="Arial" w:cs="Arial"/>
          <w:noProof/>
          <w:sz w:val="18"/>
          <w:szCs w:val="18"/>
        </w:rPr>
        <w:t xml:space="preserve">  </w:t>
      </w:r>
      <w:hyperlink r:id="rId7" w:history="1">
        <w:r w:rsidRPr="00F47531">
          <w:rPr>
            <w:rStyle w:val="Hyperlink"/>
            <w:rFonts w:ascii="Arial" w:hAnsi="Arial" w:cs="Arial"/>
            <w:noProof/>
            <w:sz w:val="18"/>
            <w:szCs w:val="18"/>
          </w:rPr>
          <w:t>daniele.comandella@ufz.de</w:t>
        </w:r>
      </w:hyperlink>
    </w:p>
    <w:p w:rsidR="0013088A" w:rsidRDefault="00AE14B2" w:rsidP="007F7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0E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onventional c</w:t>
      </w:r>
      <w:r w:rsidR="007F70E3" w:rsidRPr="007F70E3">
        <w:rPr>
          <w:rFonts w:ascii="Arial" w:hAnsi="Arial" w:cs="Arial"/>
          <w:sz w:val="20"/>
          <w:szCs w:val="20"/>
        </w:rPr>
        <w:t xml:space="preserve">hlorinated </w:t>
      </w:r>
      <w:r w:rsidR="007F70E3">
        <w:rPr>
          <w:rFonts w:ascii="Arial" w:hAnsi="Arial" w:cs="Arial"/>
          <w:sz w:val="20"/>
          <w:szCs w:val="20"/>
        </w:rPr>
        <w:t>hydrocarbons</w:t>
      </w:r>
      <w:r w:rsidR="007F70E3" w:rsidRPr="007F70E3">
        <w:rPr>
          <w:rFonts w:ascii="Arial" w:hAnsi="Arial" w:cs="Arial"/>
          <w:sz w:val="20"/>
          <w:szCs w:val="20"/>
        </w:rPr>
        <w:t xml:space="preserve"> (C</w:t>
      </w:r>
      <w:r w:rsidR="007F70E3">
        <w:rPr>
          <w:rFonts w:ascii="Arial" w:hAnsi="Arial" w:cs="Arial"/>
          <w:sz w:val="20"/>
          <w:szCs w:val="20"/>
        </w:rPr>
        <w:t>H</w:t>
      </w:r>
      <w:r w:rsidR="007F70E3" w:rsidRPr="007F70E3">
        <w:rPr>
          <w:rFonts w:ascii="Arial" w:hAnsi="Arial" w:cs="Arial"/>
          <w:sz w:val="20"/>
          <w:szCs w:val="20"/>
        </w:rPr>
        <w:t xml:space="preserve">Cs) </w:t>
      </w:r>
      <w:r w:rsidR="007F70E3">
        <w:rPr>
          <w:rFonts w:ascii="Arial" w:hAnsi="Arial" w:cs="Arial"/>
          <w:sz w:val="20"/>
          <w:szCs w:val="20"/>
        </w:rPr>
        <w:t xml:space="preserve">and emerging </w:t>
      </w:r>
      <w:r>
        <w:rPr>
          <w:rFonts w:ascii="Arial" w:hAnsi="Arial" w:cs="Arial"/>
          <w:sz w:val="20"/>
          <w:szCs w:val="20"/>
        </w:rPr>
        <w:t xml:space="preserve">chlorinated </w:t>
      </w:r>
      <w:r w:rsidR="007F70E3">
        <w:rPr>
          <w:rFonts w:ascii="Arial" w:hAnsi="Arial" w:cs="Arial"/>
          <w:sz w:val="20"/>
          <w:szCs w:val="20"/>
        </w:rPr>
        <w:t xml:space="preserve">contaminants </w:t>
      </w:r>
      <w:r w:rsidR="007F70E3" w:rsidRPr="007F70E3">
        <w:rPr>
          <w:rFonts w:ascii="Arial" w:hAnsi="Arial" w:cs="Arial"/>
          <w:sz w:val="20"/>
          <w:szCs w:val="20"/>
        </w:rPr>
        <w:t>are among the</w:t>
      </w:r>
      <w:r w:rsidR="007F70E3">
        <w:rPr>
          <w:rFonts w:ascii="Arial" w:hAnsi="Arial" w:cs="Arial"/>
          <w:sz w:val="20"/>
          <w:szCs w:val="20"/>
        </w:rPr>
        <w:t xml:space="preserve"> </w:t>
      </w:r>
      <w:r w:rsidR="007F70E3" w:rsidRPr="007F70E3">
        <w:rPr>
          <w:rFonts w:ascii="Arial" w:hAnsi="Arial" w:cs="Arial"/>
          <w:sz w:val="20"/>
          <w:szCs w:val="20"/>
        </w:rPr>
        <w:t xml:space="preserve">most widely distributed pollutants in </w:t>
      </w:r>
      <w:r w:rsidR="007F70E3">
        <w:rPr>
          <w:rFonts w:ascii="Arial" w:hAnsi="Arial" w:cs="Arial"/>
          <w:sz w:val="20"/>
          <w:szCs w:val="20"/>
        </w:rPr>
        <w:t>water</w:t>
      </w:r>
      <w:r w:rsidR="007F70E3" w:rsidRPr="007F70E3">
        <w:rPr>
          <w:rFonts w:ascii="Arial" w:hAnsi="Arial" w:cs="Arial"/>
          <w:sz w:val="20"/>
          <w:szCs w:val="20"/>
        </w:rPr>
        <w:t>. Their de</w:t>
      </w:r>
      <w:r w:rsidR="007F70E3">
        <w:rPr>
          <w:rFonts w:ascii="Arial" w:hAnsi="Arial" w:cs="Arial"/>
          <w:sz w:val="20"/>
          <w:szCs w:val="20"/>
        </w:rPr>
        <w:t>chlorination</w:t>
      </w:r>
      <w:r w:rsidR="007F70E3" w:rsidRPr="007F70E3">
        <w:rPr>
          <w:rFonts w:ascii="Arial" w:hAnsi="Arial" w:cs="Arial"/>
          <w:sz w:val="20"/>
          <w:szCs w:val="20"/>
        </w:rPr>
        <w:t xml:space="preserve"> to</w:t>
      </w:r>
      <w:r w:rsidR="007F70E3">
        <w:rPr>
          <w:rFonts w:ascii="Arial" w:hAnsi="Arial" w:cs="Arial"/>
          <w:sz w:val="20"/>
          <w:szCs w:val="20"/>
        </w:rPr>
        <w:t xml:space="preserve"> </w:t>
      </w:r>
      <w:r w:rsidR="007F70E3" w:rsidRPr="007F70E3">
        <w:rPr>
          <w:rFonts w:ascii="Arial" w:hAnsi="Arial" w:cs="Arial"/>
          <w:sz w:val="20"/>
          <w:szCs w:val="20"/>
        </w:rPr>
        <w:t xml:space="preserve">environmentally harmless compounds is a significant </w:t>
      </w:r>
      <w:r w:rsidR="003121C4">
        <w:rPr>
          <w:rFonts w:ascii="Arial" w:hAnsi="Arial" w:cs="Arial"/>
          <w:sz w:val="20"/>
          <w:szCs w:val="20"/>
        </w:rPr>
        <w:t xml:space="preserve">contribution for </w:t>
      </w:r>
      <w:proofErr w:type="gramStart"/>
      <w:r w:rsidR="003121C4">
        <w:rPr>
          <w:rFonts w:ascii="Arial" w:hAnsi="Arial" w:cs="Arial"/>
          <w:sz w:val="20"/>
          <w:szCs w:val="20"/>
        </w:rPr>
        <w:t>a cleaner</w:t>
      </w:r>
      <w:proofErr w:type="gramEnd"/>
      <w:r w:rsidR="003121C4" w:rsidRPr="003121C4">
        <w:rPr>
          <w:rFonts w:ascii="Arial" w:hAnsi="Arial" w:cs="Arial"/>
          <w:sz w:val="20"/>
          <w:szCs w:val="20"/>
        </w:rPr>
        <w:t xml:space="preserve"> </w:t>
      </w:r>
      <w:r w:rsidR="003121C4">
        <w:rPr>
          <w:rFonts w:ascii="Arial" w:hAnsi="Arial" w:cs="Arial"/>
          <w:sz w:val="20"/>
          <w:szCs w:val="20"/>
        </w:rPr>
        <w:t>resource water</w:t>
      </w:r>
      <w:r w:rsidR="007F70E3" w:rsidRPr="007F70E3">
        <w:rPr>
          <w:rFonts w:ascii="Arial" w:hAnsi="Arial" w:cs="Arial"/>
          <w:sz w:val="20"/>
          <w:szCs w:val="20"/>
        </w:rPr>
        <w:t xml:space="preserve">. </w:t>
      </w:r>
      <w:r w:rsidR="00100EE0">
        <w:rPr>
          <w:rFonts w:ascii="Arial" w:hAnsi="Arial" w:cs="Arial"/>
          <w:sz w:val="20"/>
          <w:szCs w:val="20"/>
        </w:rPr>
        <w:t xml:space="preserve">Palladium-based </w:t>
      </w:r>
      <w:proofErr w:type="spellStart"/>
      <w:r w:rsidR="00100EE0">
        <w:rPr>
          <w:rFonts w:ascii="Arial" w:hAnsi="Arial" w:cs="Arial"/>
          <w:sz w:val="20"/>
          <w:szCs w:val="20"/>
        </w:rPr>
        <w:t>nanocatalysts</w:t>
      </w:r>
      <w:proofErr w:type="spellEnd"/>
      <w:r w:rsidR="00100EE0">
        <w:rPr>
          <w:rFonts w:ascii="Arial" w:hAnsi="Arial" w:cs="Arial"/>
          <w:sz w:val="20"/>
          <w:szCs w:val="20"/>
        </w:rPr>
        <w:t xml:space="preserve"> ha</w:t>
      </w:r>
      <w:r w:rsidR="00C618C1">
        <w:rPr>
          <w:rFonts w:ascii="Arial" w:hAnsi="Arial" w:cs="Arial"/>
          <w:sz w:val="20"/>
          <w:szCs w:val="20"/>
        </w:rPr>
        <w:t>ve</w:t>
      </w:r>
      <w:r w:rsidR="00100EE0">
        <w:rPr>
          <w:rFonts w:ascii="Arial" w:hAnsi="Arial" w:cs="Arial"/>
          <w:sz w:val="20"/>
          <w:szCs w:val="20"/>
        </w:rPr>
        <w:t xml:space="preserve"> proved to </w:t>
      </w:r>
      <w:r w:rsidR="00711348">
        <w:rPr>
          <w:rFonts w:ascii="Arial" w:hAnsi="Arial" w:cs="Arial"/>
          <w:sz w:val="20"/>
          <w:szCs w:val="20"/>
        </w:rPr>
        <w:t>have</w:t>
      </w:r>
      <w:r w:rsidR="00100EE0">
        <w:rPr>
          <w:rFonts w:ascii="Arial" w:hAnsi="Arial" w:cs="Arial"/>
          <w:sz w:val="20"/>
          <w:szCs w:val="20"/>
        </w:rPr>
        <w:t xml:space="preserve"> an extremely high intrinsic </w:t>
      </w:r>
      <w:r w:rsidR="00C75655">
        <w:rPr>
          <w:rFonts w:ascii="Arial" w:hAnsi="Arial" w:cs="Arial"/>
          <w:sz w:val="20"/>
          <w:szCs w:val="20"/>
        </w:rPr>
        <w:t xml:space="preserve">catalytic </w:t>
      </w:r>
      <w:r w:rsidR="00100EE0">
        <w:rPr>
          <w:rFonts w:ascii="Arial" w:hAnsi="Arial" w:cs="Arial"/>
          <w:sz w:val="20"/>
          <w:szCs w:val="20"/>
        </w:rPr>
        <w:t xml:space="preserve">activity in </w:t>
      </w:r>
      <w:r w:rsidR="00711348">
        <w:rPr>
          <w:rFonts w:ascii="Arial" w:hAnsi="Arial" w:cs="Arial"/>
          <w:sz w:val="20"/>
          <w:szCs w:val="20"/>
        </w:rPr>
        <w:t>h</w:t>
      </w:r>
      <w:r w:rsidR="00100EE0">
        <w:rPr>
          <w:rFonts w:ascii="Arial" w:hAnsi="Arial" w:cs="Arial"/>
          <w:sz w:val="20"/>
          <w:szCs w:val="20"/>
        </w:rPr>
        <w:t xml:space="preserve">ydrodechlorination (HDC) of </w:t>
      </w:r>
      <w:r w:rsidR="007F70E3">
        <w:rPr>
          <w:rFonts w:ascii="Arial" w:hAnsi="Arial" w:cs="Arial"/>
          <w:sz w:val="20"/>
          <w:szCs w:val="20"/>
        </w:rPr>
        <w:t xml:space="preserve">such </w:t>
      </w:r>
      <w:r w:rsidR="00100EE0">
        <w:rPr>
          <w:rFonts w:ascii="Arial" w:hAnsi="Arial" w:cs="Arial"/>
          <w:sz w:val="20"/>
          <w:szCs w:val="20"/>
        </w:rPr>
        <w:t>pollutants</w:t>
      </w:r>
      <w:r w:rsidR="0013088A">
        <w:rPr>
          <w:rFonts w:ascii="Arial" w:hAnsi="Arial" w:cs="Arial"/>
          <w:sz w:val="20"/>
          <w:szCs w:val="20"/>
        </w:rPr>
        <w:t xml:space="preserve"> (</w:t>
      </w:r>
      <w:r w:rsidR="0013088A" w:rsidRPr="00467532">
        <w:rPr>
          <w:rFonts w:ascii="Arial" w:hAnsi="Arial" w:cs="Arial"/>
          <w:smallCaps/>
          <w:sz w:val="20"/>
          <w:szCs w:val="20"/>
        </w:rPr>
        <w:t>Hildebrand</w:t>
      </w:r>
      <w:r w:rsidR="0013088A">
        <w:rPr>
          <w:rFonts w:ascii="Arial" w:hAnsi="Arial" w:cs="Arial"/>
          <w:sz w:val="20"/>
          <w:szCs w:val="20"/>
        </w:rPr>
        <w:t xml:space="preserve"> et al. 2009)</w:t>
      </w:r>
      <w:r w:rsidR="00100EE0">
        <w:rPr>
          <w:rFonts w:ascii="Arial" w:hAnsi="Arial" w:cs="Arial"/>
          <w:sz w:val="20"/>
          <w:szCs w:val="20"/>
        </w:rPr>
        <w:t xml:space="preserve">. </w:t>
      </w:r>
      <w:r w:rsidR="00711348">
        <w:rPr>
          <w:rFonts w:ascii="Arial" w:hAnsi="Arial" w:cs="Arial"/>
          <w:sz w:val="20"/>
          <w:szCs w:val="20"/>
        </w:rPr>
        <w:t>Nevertheless</w:t>
      </w:r>
      <w:r w:rsidR="00100EE0">
        <w:rPr>
          <w:rFonts w:ascii="Arial" w:hAnsi="Arial" w:cs="Arial"/>
          <w:sz w:val="20"/>
          <w:szCs w:val="20"/>
        </w:rPr>
        <w:t xml:space="preserve">, </w:t>
      </w:r>
      <w:r w:rsidR="00711348">
        <w:rPr>
          <w:rFonts w:ascii="Arial" w:hAnsi="Arial" w:cs="Arial"/>
          <w:sz w:val="20"/>
          <w:szCs w:val="20"/>
        </w:rPr>
        <w:t xml:space="preserve">the </w:t>
      </w:r>
      <w:r w:rsidR="00100EE0">
        <w:rPr>
          <w:rFonts w:ascii="Arial" w:hAnsi="Arial" w:cs="Arial"/>
          <w:sz w:val="20"/>
          <w:szCs w:val="20"/>
        </w:rPr>
        <w:t xml:space="preserve">application of </w:t>
      </w:r>
      <w:r w:rsidR="007F70E3">
        <w:rPr>
          <w:rFonts w:ascii="Arial" w:hAnsi="Arial" w:cs="Arial"/>
          <w:sz w:val="20"/>
          <w:szCs w:val="20"/>
        </w:rPr>
        <w:t xml:space="preserve">noble-metal based </w:t>
      </w:r>
      <w:r w:rsidR="00100EE0">
        <w:rPr>
          <w:rFonts w:ascii="Arial" w:hAnsi="Arial" w:cs="Arial"/>
          <w:sz w:val="20"/>
          <w:szCs w:val="20"/>
        </w:rPr>
        <w:t xml:space="preserve">catalysts </w:t>
      </w:r>
      <w:r w:rsidR="007F70E3">
        <w:rPr>
          <w:rFonts w:ascii="Arial" w:hAnsi="Arial" w:cs="Arial"/>
          <w:sz w:val="20"/>
          <w:szCs w:val="20"/>
        </w:rPr>
        <w:t xml:space="preserve">at larger </w:t>
      </w:r>
      <w:r w:rsidR="00711348">
        <w:rPr>
          <w:rFonts w:ascii="Arial" w:hAnsi="Arial" w:cs="Arial"/>
          <w:sz w:val="20"/>
          <w:szCs w:val="20"/>
        </w:rPr>
        <w:t xml:space="preserve">scale </w:t>
      </w:r>
      <w:r w:rsidR="00100EE0">
        <w:rPr>
          <w:rFonts w:ascii="Arial" w:hAnsi="Arial" w:cs="Arial"/>
          <w:sz w:val="20"/>
          <w:szCs w:val="20"/>
        </w:rPr>
        <w:t xml:space="preserve">is hindered </w:t>
      </w:r>
      <w:r w:rsidR="00C75655">
        <w:rPr>
          <w:rFonts w:ascii="Arial" w:hAnsi="Arial" w:cs="Arial"/>
          <w:sz w:val="20"/>
          <w:szCs w:val="20"/>
        </w:rPr>
        <w:t xml:space="preserve">up to now by their high sensitivity towards catalyst poisoning. Therefore, cost and time demanding </w:t>
      </w:r>
      <w:r w:rsidR="00100EE0">
        <w:rPr>
          <w:rFonts w:ascii="Arial" w:hAnsi="Arial" w:cs="Arial"/>
          <w:sz w:val="20"/>
          <w:szCs w:val="20"/>
        </w:rPr>
        <w:t>techniques</w:t>
      </w:r>
      <w:r w:rsidR="00711348">
        <w:rPr>
          <w:rFonts w:ascii="Arial" w:hAnsi="Arial" w:cs="Arial"/>
          <w:sz w:val="20"/>
          <w:szCs w:val="20"/>
        </w:rPr>
        <w:t xml:space="preserve"> </w:t>
      </w:r>
      <w:r w:rsidR="00C75655">
        <w:rPr>
          <w:rFonts w:ascii="Arial" w:hAnsi="Arial" w:cs="Arial"/>
          <w:sz w:val="20"/>
          <w:szCs w:val="20"/>
        </w:rPr>
        <w:t xml:space="preserve">for </w:t>
      </w:r>
      <w:r w:rsidR="00711348">
        <w:rPr>
          <w:rFonts w:ascii="Arial" w:hAnsi="Arial" w:cs="Arial"/>
          <w:sz w:val="20"/>
          <w:szCs w:val="20"/>
        </w:rPr>
        <w:t>periodic re-activat</w:t>
      </w:r>
      <w:r w:rsidR="00C75655">
        <w:rPr>
          <w:rFonts w:ascii="Arial" w:hAnsi="Arial" w:cs="Arial"/>
          <w:sz w:val="20"/>
          <w:szCs w:val="20"/>
        </w:rPr>
        <w:t>ions are necessary</w:t>
      </w:r>
      <w:r w:rsidR="00711348">
        <w:rPr>
          <w:rFonts w:ascii="Arial" w:hAnsi="Arial" w:cs="Arial"/>
          <w:sz w:val="20"/>
          <w:szCs w:val="20"/>
        </w:rPr>
        <w:t>.</w:t>
      </w:r>
      <w:r w:rsidR="00100EE0">
        <w:rPr>
          <w:rFonts w:ascii="Arial" w:hAnsi="Arial" w:cs="Arial"/>
          <w:sz w:val="20"/>
          <w:szCs w:val="20"/>
        </w:rPr>
        <w:t xml:space="preserve"> </w:t>
      </w:r>
      <w:r w:rsidR="0013088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objective of </w:t>
      </w:r>
      <w:r w:rsidR="0013088A">
        <w:rPr>
          <w:rFonts w:ascii="Arial" w:hAnsi="Arial" w:cs="Arial"/>
          <w:sz w:val="20"/>
          <w:szCs w:val="20"/>
        </w:rPr>
        <w:t xml:space="preserve">our study is to </w:t>
      </w:r>
      <w:r w:rsidR="003121C4">
        <w:rPr>
          <w:rFonts w:ascii="Arial" w:hAnsi="Arial" w:cs="Arial"/>
          <w:sz w:val="20"/>
          <w:szCs w:val="20"/>
        </w:rPr>
        <w:t xml:space="preserve">efficiently </w:t>
      </w:r>
      <w:r w:rsidR="0013088A">
        <w:rPr>
          <w:rFonts w:ascii="Arial" w:hAnsi="Arial" w:cs="Arial"/>
          <w:sz w:val="20"/>
          <w:szCs w:val="20"/>
        </w:rPr>
        <w:t>prolong the catalyst life time by a protecting hydrophobic coat</w:t>
      </w:r>
      <w:r w:rsidR="003121C4">
        <w:rPr>
          <w:rFonts w:ascii="Arial" w:hAnsi="Arial" w:cs="Arial"/>
          <w:sz w:val="20"/>
          <w:szCs w:val="20"/>
        </w:rPr>
        <w:t>ing</w:t>
      </w:r>
      <w:r w:rsidR="0013088A">
        <w:rPr>
          <w:rFonts w:ascii="Arial" w:hAnsi="Arial" w:cs="Arial"/>
          <w:sz w:val="20"/>
          <w:szCs w:val="20"/>
        </w:rPr>
        <w:t xml:space="preserve">. </w:t>
      </w:r>
      <w:r w:rsidR="007F70E3">
        <w:rPr>
          <w:rFonts w:ascii="Arial" w:hAnsi="Arial" w:cs="Arial"/>
          <w:sz w:val="20"/>
          <w:szCs w:val="20"/>
        </w:rPr>
        <w:t>I</w:t>
      </w:r>
      <w:r w:rsidR="0013088A">
        <w:rPr>
          <w:rFonts w:ascii="Arial" w:hAnsi="Arial" w:cs="Arial"/>
          <w:sz w:val="20"/>
          <w:szCs w:val="20"/>
        </w:rPr>
        <w:t>t i</w:t>
      </w:r>
      <w:r w:rsidR="007F70E3">
        <w:rPr>
          <w:rFonts w:ascii="Arial" w:hAnsi="Arial" w:cs="Arial"/>
          <w:sz w:val="20"/>
          <w:szCs w:val="20"/>
        </w:rPr>
        <w:t>s known</w:t>
      </w:r>
      <w:r w:rsidR="0013088A">
        <w:rPr>
          <w:rFonts w:ascii="Arial" w:hAnsi="Arial" w:cs="Arial"/>
          <w:sz w:val="20"/>
          <w:szCs w:val="20"/>
        </w:rPr>
        <w:t xml:space="preserve"> that </w:t>
      </w:r>
      <w:proofErr w:type="gramStart"/>
      <w:r w:rsidR="0013088A">
        <w:rPr>
          <w:rFonts w:ascii="Arial" w:hAnsi="Arial" w:cs="Arial"/>
          <w:sz w:val="20"/>
          <w:szCs w:val="20"/>
        </w:rPr>
        <w:t>poly</w:t>
      </w:r>
      <w:r w:rsidR="00C75655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13088A">
        <w:rPr>
          <w:rFonts w:ascii="Arial" w:hAnsi="Arial" w:cs="Arial"/>
          <w:sz w:val="20"/>
          <w:szCs w:val="20"/>
        </w:rPr>
        <w:t>dimethylsiloxane</w:t>
      </w:r>
      <w:proofErr w:type="spellEnd"/>
      <w:r w:rsidR="00C75655">
        <w:rPr>
          <w:rFonts w:ascii="Arial" w:hAnsi="Arial" w:cs="Arial"/>
          <w:sz w:val="20"/>
          <w:szCs w:val="20"/>
        </w:rPr>
        <w:t>)</w:t>
      </w:r>
      <w:r w:rsidR="0013088A">
        <w:rPr>
          <w:rFonts w:ascii="Arial" w:hAnsi="Arial" w:cs="Arial"/>
          <w:sz w:val="20"/>
          <w:szCs w:val="20"/>
        </w:rPr>
        <w:t xml:space="preserve"> </w:t>
      </w:r>
      <w:r w:rsidR="00100EE0">
        <w:rPr>
          <w:rFonts w:ascii="Arial" w:hAnsi="Arial" w:cs="Arial"/>
          <w:sz w:val="20"/>
          <w:szCs w:val="20"/>
        </w:rPr>
        <w:t xml:space="preserve">(PDMS) can </w:t>
      </w:r>
      <w:r w:rsidR="003121C4">
        <w:rPr>
          <w:rFonts w:ascii="Arial" w:hAnsi="Arial" w:cs="Arial"/>
          <w:sz w:val="20"/>
          <w:szCs w:val="20"/>
        </w:rPr>
        <w:t xml:space="preserve">in principle </w:t>
      </w:r>
      <w:r w:rsidR="00100EE0">
        <w:rPr>
          <w:rFonts w:ascii="Arial" w:hAnsi="Arial" w:cs="Arial"/>
          <w:sz w:val="20"/>
          <w:szCs w:val="20"/>
        </w:rPr>
        <w:t xml:space="preserve">protect the </w:t>
      </w:r>
      <w:r w:rsidR="0013088A">
        <w:rPr>
          <w:rFonts w:ascii="Arial" w:hAnsi="Arial" w:cs="Arial"/>
          <w:sz w:val="20"/>
          <w:szCs w:val="20"/>
        </w:rPr>
        <w:t xml:space="preserve">palladium </w:t>
      </w:r>
      <w:r w:rsidR="00711348">
        <w:rPr>
          <w:rFonts w:ascii="Arial" w:hAnsi="Arial" w:cs="Arial"/>
          <w:sz w:val="20"/>
          <w:szCs w:val="20"/>
        </w:rPr>
        <w:t>against</w:t>
      </w:r>
      <w:r w:rsidR="00100EE0">
        <w:rPr>
          <w:rFonts w:ascii="Arial" w:hAnsi="Arial" w:cs="Arial"/>
          <w:sz w:val="20"/>
          <w:szCs w:val="20"/>
        </w:rPr>
        <w:t xml:space="preserve"> ionic and macromolecu</w:t>
      </w:r>
      <w:r w:rsidR="00C618C1">
        <w:rPr>
          <w:rFonts w:ascii="Arial" w:hAnsi="Arial" w:cs="Arial"/>
          <w:sz w:val="20"/>
          <w:szCs w:val="20"/>
        </w:rPr>
        <w:t>lar poisons</w:t>
      </w:r>
      <w:r w:rsidR="007F70E3">
        <w:rPr>
          <w:rFonts w:ascii="Arial" w:hAnsi="Arial" w:cs="Arial"/>
          <w:sz w:val="20"/>
          <w:szCs w:val="20"/>
        </w:rPr>
        <w:t xml:space="preserve"> (</w:t>
      </w:r>
      <w:r w:rsidR="007F70E3" w:rsidRPr="00467532">
        <w:rPr>
          <w:rFonts w:ascii="Arial" w:hAnsi="Arial" w:cs="Arial"/>
          <w:smallCaps/>
          <w:sz w:val="20"/>
          <w:szCs w:val="20"/>
        </w:rPr>
        <w:t>Fritsch</w:t>
      </w:r>
      <w:r w:rsidR="007F70E3">
        <w:rPr>
          <w:rFonts w:ascii="Arial" w:hAnsi="Arial" w:cs="Arial"/>
          <w:sz w:val="20"/>
          <w:szCs w:val="20"/>
        </w:rPr>
        <w:t xml:space="preserve"> et al. 2003, </w:t>
      </w:r>
      <w:proofErr w:type="spellStart"/>
      <w:r w:rsidR="0013088A" w:rsidRPr="00467532">
        <w:rPr>
          <w:rFonts w:ascii="Arial" w:hAnsi="Arial" w:cs="Arial"/>
          <w:smallCaps/>
          <w:sz w:val="20"/>
          <w:szCs w:val="20"/>
        </w:rPr>
        <w:t>Navon</w:t>
      </w:r>
      <w:proofErr w:type="spellEnd"/>
      <w:r w:rsidR="0013088A">
        <w:rPr>
          <w:rFonts w:ascii="Arial" w:hAnsi="Arial" w:cs="Arial"/>
          <w:sz w:val="20"/>
          <w:szCs w:val="20"/>
        </w:rPr>
        <w:t xml:space="preserve"> et al. 2012)</w:t>
      </w:r>
      <w:r w:rsidR="00C618C1">
        <w:rPr>
          <w:rFonts w:ascii="Arial" w:hAnsi="Arial" w:cs="Arial"/>
          <w:sz w:val="20"/>
          <w:szCs w:val="20"/>
        </w:rPr>
        <w:t xml:space="preserve">. </w:t>
      </w:r>
      <w:r w:rsidR="003121C4">
        <w:rPr>
          <w:rFonts w:ascii="Arial" w:hAnsi="Arial" w:cs="Arial"/>
          <w:sz w:val="20"/>
          <w:szCs w:val="20"/>
        </w:rPr>
        <w:t>Contaminant enrichment in</w:t>
      </w:r>
      <w:r w:rsidR="003121C4" w:rsidRPr="003121C4">
        <w:rPr>
          <w:rFonts w:ascii="Arial" w:hAnsi="Arial" w:cs="Arial"/>
          <w:sz w:val="20"/>
          <w:szCs w:val="20"/>
        </w:rPr>
        <w:t xml:space="preserve"> </w:t>
      </w:r>
      <w:r w:rsidR="003121C4">
        <w:rPr>
          <w:rFonts w:ascii="Arial" w:hAnsi="Arial" w:cs="Arial"/>
          <w:sz w:val="20"/>
          <w:szCs w:val="20"/>
        </w:rPr>
        <w:t>the vicinity of the catalyst and lack of Pd loss by catalyst leaching are additional benefits of PDMS coating</w:t>
      </w:r>
      <w:r w:rsidR="00C75655">
        <w:rPr>
          <w:rFonts w:ascii="Arial" w:hAnsi="Arial" w:cs="Arial"/>
          <w:sz w:val="20"/>
          <w:szCs w:val="20"/>
        </w:rPr>
        <w:t>s</w:t>
      </w:r>
      <w:r w:rsidR="003121C4">
        <w:rPr>
          <w:rFonts w:ascii="Arial" w:hAnsi="Arial" w:cs="Arial"/>
          <w:sz w:val="20"/>
          <w:szCs w:val="20"/>
        </w:rPr>
        <w:t>.</w:t>
      </w:r>
    </w:p>
    <w:p w:rsidR="00236F55" w:rsidRDefault="00F31949" w:rsidP="007F7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3121C4">
        <w:rPr>
          <w:rFonts w:ascii="Arial" w:hAnsi="Arial" w:cs="Arial"/>
          <w:sz w:val="20"/>
          <w:szCs w:val="20"/>
        </w:rPr>
        <w:t xml:space="preserve">the presented </w:t>
      </w:r>
      <w:r>
        <w:rPr>
          <w:rFonts w:ascii="Arial" w:hAnsi="Arial" w:cs="Arial"/>
          <w:sz w:val="20"/>
          <w:szCs w:val="20"/>
        </w:rPr>
        <w:t xml:space="preserve">work we study the performance of </w:t>
      </w:r>
      <w:r w:rsidR="00273401">
        <w:rPr>
          <w:rFonts w:ascii="Arial" w:hAnsi="Arial" w:cs="Arial"/>
          <w:sz w:val="20"/>
          <w:szCs w:val="20"/>
        </w:rPr>
        <w:t xml:space="preserve">PDMS-incorporated </w:t>
      </w:r>
      <w:r w:rsidR="00711348">
        <w:rPr>
          <w:rFonts w:ascii="Arial" w:hAnsi="Arial" w:cs="Arial"/>
          <w:sz w:val="20"/>
          <w:szCs w:val="20"/>
        </w:rPr>
        <w:t>Pd</w:t>
      </w:r>
      <w:r>
        <w:rPr>
          <w:rFonts w:ascii="Arial" w:hAnsi="Arial" w:cs="Arial"/>
          <w:sz w:val="20"/>
          <w:szCs w:val="20"/>
        </w:rPr>
        <w:t xml:space="preserve"> catalysts in batch and </w:t>
      </w:r>
      <w:r w:rsidR="00BC19B5">
        <w:rPr>
          <w:rFonts w:ascii="Arial" w:hAnsi="Arial" w:cs="Arial"/>
          <w:sz w:val="20"/>
          <w:szCs w:val="20"/>
        </w:rPr>
        <w:t>long-</w:t>
      </w:r>
      <w:r>
        <w:rPr>
          <w:rFonts w:ascii="Arial" w:hAnsi="Arial" w:cs="Arial"/>
          <w:sz w:val="20"/>
          <w:szCs w:val="20"/>
        </w:rPr>
        <w:t xml:space="preserve">term HDC. </w:t>
      </w:r>
      <w:r w:rsidR="003121C4">
        <w:rPr>
          <w:rFonts w:ascii="Arial" w:hAnsi="Arial" w:cs="Arial"/>
          <w:sz w:val="20"/>
          <w:szCs w:val="20"/>
        </w:rPr>
        <w:t>Further research has been carried out on the effect of the PDMS membrane on the catalyst performance</w:t>
      </w:r>
      <w:r w:rsidR="00BC19B5">
        <w:rPr>
          <w:rFonts w:ascii="Arial" w:hAnsi="Arial" w:cs="Arial"/>
          <w:sz w:val="20"/>
          <w:szCs w:val="20"/>
        </w:rPr>
        <w:t xml:space="preserve"> </w:t>
      </w:r>
      <w:r w:rsidR="003121C4">
        <w:rPr>
          <w:rFonts w:ascii="Arial" w:hAnsi="Arial" w:cs="Arial"/>
          <w:sz w:val="20"/>
          <w:szCs w:val="20"/>
        </w:rPr>
        <w:t xml:space="preserve">and on means of improvement. Various </w:t>
      </w:r>
      <w:r w:rsidR="00BC19B5">
        <w:rPr>
          <w:rFonts w:ascii="Arial" w:hAnsi="Arial" w:cs="Arial"/>
          <w:sz w:val="20"/>
          <w:szCs w:val="20"/>
        </w:rPr>
        <w:t xml:space="preserve">coated </w:t>
      </w:r>
      <w:r w:rsidR="003121C4">
        <w:rPr>
          <w:rFonts w:ascii="Arial" w:hAnsi="Arial" w:cs="Arial"/>
          <w:sz w:val="20"/>
          <w:szCs w:val="20"/>
        </w:rPr>
        <w:t>Pd</w:t>
      </w:r>
      <w:r w:rsidR="00BC19B5">
        <w:rPr>
          <w:rFonts w:ascii="Arial" w:hAnsi="Arial" w:cs="Arial"/>
          <w:sz w:val="20"/>
          <w:szCs w:val="20"/>
        </w:rPr>
        <w:t xml:space="preserve"> catalysts</w:t>
      </w:r>
      <w:r w:rsidR="003121C4">
        <w:rPr>
          <w:rFonts w:ascii="Arial" w:hAnsi="Arial" w:cs="Arial"/>
          <w:sz w:val="20"/>
          <w:szCs w:val="20"/>
        </w:rPr>
        <w:t xml:space="preserve"> </w:t>
      </w:r>
      <w:r w:rsidR="00C75655">
        <w:rPr>
          <w:rFonts w:ascii="Arial" w:hAnsi="Arial" w:cs="Arial"/>
          <w:sz w:val="20"/>
          <w:szCs w:val="20"/>
        </w:rPr>
        <w:t>-</w:t>
      </w:r>
      <w:r w:rsidR="003121C4">
        <w:rPr>
          <w:rFonts w:ascii="Arial" w:hAnsi="Arial" w:cs="Arial"/>
          <w:sz w:val="20"/>
          <w:szCs w:val="20"/>
        </w:rPr>
        <w:t xml:space="preserve"> nanopartic</w:t>
      </w:r>
      <w:r w:rsidR="00BC19B5">
        <w:rPr>
          <w:rFonts w:ascii="Arial" w:hAnsi="Arial" w:cs="Arial"/>
          <w:sz w:val="20"/>
          <w:szCs w:val="20"/>
        </w:rPr>
        <w:t xml:space="preserve">les </w:t>
      </w:r>
      <w:r w:rsidR="003121C4">
        <w:rPr>
          <w:rFonts w:ascii="Arial" w:hAnsi="Arial" w:cs="Arial"/>
          <w:sz w:val="20"/>
          <w:szCs w:val="20"/>
        </w:rPr>
        <w:t xml:space="preserve">and </w:t>
      </w:r>
      <w:r w:rsidR="00BC19B5">
        <w:rPr>
          <w:rFonts w:ascii="Arial" w:hAnsi="Arial" w:cs="Arial"/>
          <w:sz w:val="20"/>
          <w:szCs w:val="20"/>
        </w:rPr>
        <w:t xml:space="preserve">Pd </w:t>
      </w:r>
      <w:r w:rsidR="003121C4">
        <w:rPr>
          <w:rFonts w:ascii="Arial" w:hAnsi="Arial" w:cs="Arial"/>
          <w:sz w:val="20"/>
          <w:szCs w:val="20"/>
        </w:rPr>
        <w:t xml:space="preserve">supported </w:t>
      </w:r>
      <w:r w:rsidR="00BC19B5">
        <w:rPr>
          <w:rFonts w:ascii="Arial" w:hAnsi="Arial" w:cs="Arial"/>
          <w:sz w:val="20"/>
          <w:szCs w:val="20"/>
        </w:rPr>
        <w:t xml:space="preserve">on a variety of </w:t>
      </w:r>
      <w:proofErr w:type="spellStart"/>
      <w:r w:rsidR="00BC19B5">
        <w:rPr>
          <w:rFonts w:ascii="Arial" w:hAnsi="Arial" w:cs="Arial"/>
          <w:sz w:val="20"/>
          <w:szCs w:val="20"/>
        </w:rPr>
        <w:t>oxidic</w:t>
      </w:r>
      <w:proofErr w:type="spellEnd"/>
      <w:r w:rsidR="00BC19B5">
        <w:rPr>
          <w:rFonts w:ascii="Arial" w:hAnsi="Arial" w:cs="Arial"/>
          <w:sz w:val="20"/>
          <w:szCs w:val="20"/>
        </w:rPr>
        <w:t xml:space="preserve"> supports </w:t>
      </w:r>
      <w:r w:rsidR="00C75655">
        <w:rPr>
          <w:rFonts w:ascii="Arial" w:hAnsi="Arial" w:cs="Arial"/>
          <w:sz w:val="20"/>
          <w:szCs w:val="20"/>
        </w:rPr>
        <w:t xml:space="preserve">- </w:t>
      </w:r>
      <w:r w:rsidR="00BC19B5">
        <w:rPr>
          <w:rFonts w:ascii="Arial" w:hAnsi="Arial" w:cs="Arial"/>
          <w:sz w:val="20"/>
          <w:szCs w:val="20"/>
        </w:rPr>
        <w:t xml:space="preserve">are synthesized, characterized and compared. Bio-synthesized </w:t>
      </w:r>
      <w:proofErr w:type="spellStart"/>
      <w:r w:rsidR="00BC19B5">
        <w:rPr>
          <w:rFonts w:ascii="Arial" w:hAnsi="Arial" w:cs="Arial"/>
          <w:sz w:val="20"/>
          <w:szCs w:val="20"/>
        </w:rPr>
        <w:t>nano</w:t>
      </w:r>
      <w:proofErr w:type="spellEnd"/>
      <w:r w:rsidR="00BC19B5">
        <w:rPr>
          <w:rFonts w:ascii="Arial" w:hAnsi="Arial" w:cs="Arial"/>
          <w:sz w:val="20"/>
          <w:szCs w:val="20"/>
        </w:rPr>
        <w:t xml:space="preserve">-palladium and bio-analogue lipid-vesicle coated Pd are included into this study. </w:t>
      </w:r>
      <w:r>
        <w:rPr>
          <w:rFonts w:ascii="Arial" w:hAnsi="Arial" w:cs="Arial"/>
          <w:sz w:val="20"/>
          <w:szCs w:val="20"/>
        </w:rPr>
        <w:t xml:space="preserve">The basic catalytic performance has been evaluated by </w:t>
      </w:r>
      <w:r w:rsidR="00BC19B5">
        <w:rPr>
          <w:rFonts w:ascii="Arial" w:hAnsi="Arial" w:cs="Arial"/>
          <w:sz w:val="20"/>
          <w:szCs w:val="20"/>
        </w:rPr>
        <w:t xml:space="preserve">standard protocol </w:t>
      </w:r>
      <w:r>
        <w:rPr>
          <w:rFonts w:ascii="Arial" w:hAnsi="Arial" w:cs="Arial"/>
          <w:sz w:val="20"/>
          <w:szCs w:val="20"/>
        </w:rPr>
        <w:t xml:space="preserve">batch HDC </w:t>
      </w:r>
      <w:r w:rsidR="00850A92">
        <w:rPr>
          <w:rFonts w:ascii="Arial" w:hAnsi="Arial" w:cs="Arial"/>
          <w:sz w:val="20"/>
          <w:szCs w:val="20"/>
        </w:rPr>
        <w:t xml:space="preserve">using </w:t>
      </w:r>
      <w:r>
        <w:rPr>
          <w:rFonts w:ascii="Arial" w:hAnsi="Arial" w:cs="Arial"/>
          <w:sz w:val="20"/>
          <w:szCs w:val="20"/>
        </w:rPr>
        <w:t xml:space="preserve">common </w:t>
      </w:r>
      <w:r w:rsidR="00BC19B5">
        <w:rPr>
          <w:rFonts w:ascii="Arial" w:hAnsi="Arial" w:cs="Arial"/>
          <w:sz w:val="20"/>
          <w:szCs w:val="20"/>
        </w:rPr>
        <w:t xml:space="preserve">probe molecules </w:t>
      </w:r>
      <w:r>
        <w:rPr>
          <w:rFonts w:ascii="Arial" w:hAnsi="Arial" w:cs="Arial"/>
          <w:sz w:val="20"/>
          <w:szCs w:val="20"/>
        </w:rPr>
        <w:t xml:space="preserve">such </w:t>
      </w:r>
      <w:r w:rsidR="00BC19B5">
        <w:rPr>
          <w:rFonts w:ascii="Arial" w:hAnsi="Arial" w:cs="Arial"/>
          <w:sz w:val="20"/>
          <w:szCs w:val="20"/>
        </w:rPr>
        <w:t xml:space="preserve">as </w:t>
      </w:r>
      <w:r w:rsidR="00AE14B2">
        <w:rPr>
          <w:rFonts w:ascii="Arial" w:hAnsi="Arial" w:cs="Arial"/>
          <w:sz w:val="20"/>
          <w:szCs w:val="20"/>
        </w:rPr>
        <w:t>trichloroethylene</w:t>
      </w:r>
      <w:r>
        <w:rPr>
          <w:rFonts w:ascii="Arial" w:hAnsi="Arial" w:cs="Arial"/>
          <w:sz w:val="20"/>
          <w:szCs w:val="20"/>
        </w:rPr>
        <w:t xml:space="preserve">, chlorobenzene and chloroform. The </w:t>
      </w:r>
      <w:r w:rsidR="00273401">
        <w:rPr>
          <w:rFonts w:ascii="Arial" w:hAnsi="Arial" w:cs="Arial"/>
          <w:sz w:val="20"/>
          <w:szCs w:val="20"/>
        </w:rPr>
        <w:t xml:space="preserve">catalyst </w:t>
      </w:r>
      <w:r w:rsidR="00AE14B2">
        <w:rPr>
          <w:rFonts w:ascii="Arial" w:hAnsi="Arial" w:cs="Arial"/>
          <w:sz w:val="20"/>
          <w:szCs w:val="20"/>
        </w:rPr>
        <w:t>long-</w:t>
      </w:r>
      <w:r>
        <w:rPr>
          <w:rFonts w:ascii="Arial" w:hAnsi="Arial" w:cs="Arial"/>
          <w:sz w:val="20"/>
          <w:szCs w:val="20"/>
        </w:rPr>
        <w:t xml:space="preserve">term </w:t>
      </w:r>
      <w:r w:rsidR="00273401">
        <w:rPr>
          <w:rFonts w:ascii="Arial" w:hAnsi="Arial" w:cs="Arial"/>
          <w:sz w:val="20"/>
          <w:szCs w:val="20"/>
        </w:rPr>
        <w:t>performance</w:t>
      </w:r>
      <w:r>
        <w:rPr>
          <w:rFonts w:ascii="Arial" w:hAnsi="Arial" w:cs="Arial"/>
          <w:sz w:val="20"/>
          <w:szCs w:val="20"/>
        </w:rPr>
        <w:t xml:space="preserve"> </w:t>
      </w:r>
      <w:r w:rsidR="00273401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stability have been evaluated by employing </w:t>
      </w:r>
      <w:r w:rsidR="00AE14B2">
        <w:rPr>
          <w:rFonts w:ascii="Arial" w:hAnsi="Arial" w:cs="Arial"/>
          <w:sz w:val="20"/>
          <w:szCs w:val="20"/>
        </w:rPr>
        <w:t>long-</w:t>
      </w:r>
      <w:r>
        <w:rPr>
          <w:rFonts w:ascii="Arial" w:hAnsi="Arial" w:cs="Arial"/>
          <w:sz w:val="20"/>
          <w:szCs w:val="20"/>
        </w:rPr>
        <w:t>term set-ups, such as lab-scaled stirred-tank and trickle-bed reactors</w:t>
      </w:r>
      <w:r w:rsidR="00273401">
        <w:rPr>
          <w:rFonts w:ascii="Arial" w:hAnsi="Arial" w:cs="Arial"/>
          <w:sz w:val="20"/>
          <w:szCs w:val="20"/>
        </w:rPr>
        <w:t xml:space="preserve">. The resistance </w:t>
      </w:r>
      <w:r w:rsidR="00850A92">
        <w:rPr>
          <w:rFonts w:ascii="Arial" w:hAnsi="Arial" w:cs="Arial"/>
          <w:sz w:val="20"/>
          <w:szCs w:val="20"/>
        </w:rPr>
        <w:t xml:space="preserve">to catalyst deactivation </w:t>
      </w:r>
      <w:r w:rsidR="00273401">
        <w:rPr>
          <w:rFonts w:ascii="Arial" w:hAnsi="Arial" w:cs="Arial"/>
          <w:sz w:val="20"/>
          <w:szCs w:val="20"/>
        </w:rPr>
        <w:t xml:space="preserve">has been tested by </w:t>
      </w:r>
      <w:r w:rsidR="00C225D0">
        <w:rPr>
          <w:rFonts w:ascii="Arial" w:hAnsi="Arial" w:cs="Arial"/>
          <w:sz w:val="20"/>
          <w:szCs w:val="20"/>
        </w:rPr>
        <w:t xml:space="preserve">standard </w:t>
      </w:r>
      <w:r w:rsidR="00711348">
        <w:rPr>
          <w:rFonts w:ascii="Arial" w:hAnsi="Arial" w:cs="Arial"/>
          <w:sz w:val="20"/>
          <w:szCs w:val="20"/>
        </w:rPr>
        <w:t>poisoning stress tests</w:t>
      </w:r>
      <w:r w:rsidR="00273401">
        <w:rPr>
          <w:rFonts w:ascii="Arial" w:hAnsi="Arial" w:cs="Arial"/>
          <w:sz w:val="20"/>
          <w:szCs w:val="20"/>
        </w:rPr>
        <w:t xml:space="preserve"> </w:t>
      </w:r>
      <w:r w:rsidR="00C225D0">
        <w:rPr>
          <w:rFonts w:ascii="Arial" w:hAnsi="Arial" w:cs="Arial"/>
          <w:sz w:val="20"/>
          <w:szCs w:val="20"/>
        </w:rPr>
        <w:t xml:space="preserve">using </w:t>
      </w:r>
      <w:r w:rsidR="00273401">
        <w:rPr>
          <w:rFonts w:ascii="Arial" w:hAnsi="Arial" w:cs="Arial"/>
          <w:sz w:val="20"/>
          <w:szCs w:val="20"/>
        </w:rPr>
        <w:t xml:space="preserve">compounds </w:t>
      </w:r>
      <w:r w:rsidR="00BC19B5">
        <w:rPr>
          <w:rFonts w:ascii="Arial" w:hAnsi="Arial" w:cs="Arial"/>
          <w:sz w:val="20"/>
          <w:szCs w:val="20"/>
        </w:rPr>
        <w:t xml:space="preserve">such </w:t>
      </w:r>
      <w:r w:rsidR="00273401">
        <w:rPr>
          <w:rFonts w:ascii="Arial" w:hAnsi="Arial" w:cs="Arial"/>
          <w:sz w:val="20"/>
          <w:szCs w:val="20"/>
        </w:rPr>
        <w:t xml:space="preserve">as sulfite, </w:t>
      </w:r>
      <w:proofErr w:type="spellStart"/>
      <w:r w:rsidR="00273401">
        <w:rPr>
          <w:rFonts w:ascii="Arial" w:hAnsi="Arial" w:cs="Arial"/>
          <w:sz w:val="20"/>
          <w:szCs w:val="20"/>
        </w:rPr>
        <w:t>humic</w:t>
      </w:r>
      <w:proofErr w:type="spellEnd"/>
      <w:r w:rsidR="00273401">
        <w:rPr>
          <w:rFonts w:ascii="Arial" w:hAnsi="Arial" w:cs="Arial"/>
          <w:sz w:val="20"/>
          <w:szCs w:val="20"/>
        </w:rPr>
        <w:t xml:space="preserve"> acids and hydrogen peroxide</w:t>
      </w:r>
      <w:r w:rsidR="00C225D0">
        <w:rPr>
          <w:rFonts w:ascii="Arial" w:hAnsi="Arial" w:cs="Arial"/>
          <w:sz w:val="20"/>
          <w:szCs w:val="20"/>
        </w:rPr>
        <w:t xml:space="preserve">. </w:t>
      </w:r>
      <w:r w:rsidR="00C618C1">
        <w:rPr>
          <w:rFonts w:ascii="Arial" w:hAnsi="Arial" w:cs="Arial"/>
          <w:sz w:val="20"/>
          <w:szCs w:val="20"/>
        </w:rPr>
        <w:t xml:space="preserve">Our results </w:t>
      </w:r>
      <w:r w:rsidR="00273401">
        <w:rPr>
          <w:rFonts w:ascii="Arial" w:hAnsi="Arial" w:cs="Arial"/>
          <w:sz w:val="20"/>
          <w:szCs w:val="20"/>
        </w:rPr>
        <w:t xml:space="preserve">showed that </w:t>
      </w:r>
      <w:r w:rsidR="00C225D0">
        <w:rPr>
          <w:rFonts w:ascii="Arial" w:hAnsi="Arial" w:cs="Arial"/>
          <w:sz w:val="20"/>
          <w:szCs w:val="20"/>
        </w:rPr>
        <w:t xml:space="preserve">long-term </w:t>
      </w:r>
      <w:r w:rsidR="00273401">
        <w:rPr>
          <w:rFonts w:ascii="Arial" w:hAnsi="Arial" w:cs="Arial"/>
          <w:sz w:val="20"/>
          <w:szCs w:val="20"/>
        </w:rPr>
        <w:t xml:space="preserve">protection from such poison is achieved throughout </w:t>
      </w:r>
      <w:r w:rsidR="000C52E4">
        <w:rPr>
          <w:rFonts w:ascii="Arial" w:hAnsi="Arial" w:cs="Arial"/>
          <w:sz w:val="20"/>
          <w:szCs w:val="20"/>
        </w:rPr>
        <w:t>the duration of the experiment</w:t>
      </w:r>
      <w:r w:rsidR="004E1FA2">
        <w:rPr>
          <w:rFonts w:ascii="Arial" w:hAnsi="Arial" w:cs="Arial"/>
          <w:sz w:val="20"/>
          <w:szCs w:val="20"/>
        </w:rPr>
        <w:t>s</w:t>
      </w:r>
      <w:r w:rsidR="00C225D0">
        <w:rPr>
          <w:rFonts w:ascii="Arial" w:hAnsi="Arial" w:cs="Arial"/>
          <w:sz w:val="20"/>
          <w:szCs w:val="20"/>
        </w:rPr>
        <w:t xml:space="preserve"> (which reached in some cases mo</w:t>
      </w:r>
      <w:bookmarkStart w:id="0" w:name="_GoBack"/>
      <w:bookmarkEnd w:id="0"/>
      <w:r w:rsidR="00C225D0">
        <w:rPr>
          <w:rFonts w:ascii="Arial" w:hAnsi="Arial" w:cs="Arial"/>
          <w:sz w:val="20"/>
          <w:szCs w:val="20"/>
        </w:rPr>
        <w:t>nths)</w:t>
      </w:r>
      <w:r w:rsidR="000C52E4">
        <w:rPr>
          <w:rFonts w:ascii="Arial" w:hAnsi="Arial" w:cs="Arial"/>
          <w:sz w:val="20"/>
          <w:szCs w:val="20"/>
        </w:rPr>
        <w:t xml:space="preserve">. </w:t>
      </w:r>
      <w:r w:rsidR="00C225D0">
        <w:rPr>
          <w:rFonts w:ascii="Arial" w:hAnsi="Arial" w:cs="Arial"/>
          <w:sz w:val="20"/>
          <w:szCs w:val="20"/>
        </w:rPr>
        <w:t xml:space="preserve">Catalyst incorporation </w:t>
      </w:r>
      <w:r w:rsidR="00273401">
        <w:rPr>
          <w:rFonts w:ascii="Arial" w:hAnsi="Arial" w:cs="Arial"/>
          <w:sz w:val="20"/>
          <w:szCs w:val="20"/>
        </w:rPr>
        <w:t xml:space="preserve">itself leads to a drop in </w:t>
      </w:r>
      <w:r w:rsidR="00A81A6D">
        <w:rPr>
          <w:rFonts w:ascii="Arial" w:hAnsi="Arial" w:cs="Arial"/>
          <w:sz w:val="20"/>
          <w:szCs w:val="20"/>
        </w:rPr>
        <w:t xml:space="preserve">its specific </w:t>
      </w:r>
      <w:r w:rsidR="00273401">
        <w:rPr>
          <w:rFonts w:ascii="Arial" w:hAnsi="Arial" w:cs="Arial"/>
          <w:sz w:val="20"/>
          <w:szCs w:val="20"/>
        </w:rPr>
        <w:t xml:space="preserve">activity of at least one </w:t>
      </w:r>
      <w:r w:rsidR="004E1FA2">
        <w:rPr>
          <w:rFonts w:ascii="Arial" w:hAnsi="Arial" w:cs="Arial"/>
          <w:sz w:val="20"/>
          <w:szCs w:val="20"/>
        </w:rPr>
        <w:t xml:space="preserve">order of </w:t>
      </w:r>
      <w:r w:rsidR="00273401">
        <w:rPr>
          <w:rFonts w:ascii="Arial" w:hAnsi="Arial" w:cs="Arial"/>
          <w:sz w:val="20"/>
          <w:szCs w:val="20"/>
        </w:rPr>
        <w:t xml:space="preserve">magnitude. Deactivation of the catalyst has been ascribed to </w:t>
      </w:r>
      <w:r w:rsidR="000C52E4">
        <w:rPr>
          <w:rFonts w:ascii="Arial" w:hAnsi="Arial" w:cs="Arial"/>
          <w:sz w:val="20"/>
          <w:szCs w:val="20"/>
        </w:rPr>
        <w:t>acid attack at the PDMS network due to the HDC byproduct hydrogen chloride</w:t>
      </w:r>
      <w:r w:rsidR="00850A92">
        <w:rPr>
          <w:rFonts w:ascii="Arial" w:hAnsi="Arial" w:cs="Arial"/>
          <w:sz w:val="20"/>
          <w:szCs w:val="20"/>
        </w:rPr>
        <w:t xml:space="preserve"> and its accumulation at the catalyst</w:t>
      </w:r>
      <w:r w:rsidR="00273401">
        <w:rPr>
          <w:rFonts w:ascii="Arial" w:hAnsi="Arial" w:cs="Arial"/>
          <w:sz w:val="20"/>
          <w:szCs w:val="20"/>
        </w:rPr>
        <w:t xml:space="preserve">. The findings </w:t>
      </w:r>
      <w:r w:rsidR="004E1FA2">
        <w:rPr>
          <w:rFonts w:ascii="Arial" w:hAnsi="Arial" w:cs="Arial"/>
          <w:sz w:val="20"/>
          <w:szCs w:val="20"/>
        </w:rPr>
        <w:t>represent a necessary</w:t>
      </w:r>
      <w:r w:rsidR="000C52E4">
        <w:rPr>
          <w:rFonts w:ascii="Arial" w:hAnsi="Arial" w:cs="Arial"/>
          <w:sz w:val="20"/>
          <w:szCs w:val="20"/>
        </w:rPr>
        <w:t xml:space="preserve"> starting point </w:t>
      </w:r>
      <w:r w:rsidR="00C618C1">
        <w:rPr>
          <w:rFonts w:ascii="Arial" w:hAnsi="Arial" w:cs="Arial"/>
          <w:sz w:val="20"/>
          <w:szCs w:val="20"/>
        </w:rPr>
        <w:t>for</w:t>
      </w:r>
      <w:r w:rsidR="000C52E4">
        <w:rPr>
          <w:rFonts w:ascii="Arial" w:hAnsi="Arial" w:cs="Arial"/>
          <w:sz w:val="20"/>
          <w:szCs w:val="20"/>
        </w:rPr>
        <w:t xml:space="preserve"> </w:t>
      </w:r>
      <w:r w:rsidR="00850A92">
        <w:rPr>
          <w:rFonts w:ascii="Arial" w:hAnsi="Arial" w:cs="Arial"/>
          <w:sz w:val="20"/>
          <w:szCs w:val="20"/>
        </w:rPr>
        <w:t xml:space="preserve">improvement and catalyst optimization which may lead to possible </w:t>
      </w:r>
      <w:r w:rsidR="000C52E4">
        <w:rPr>
          <w:rFonts w:ascii="Arial" w:hAnsi="Arial" w:cs="Arial"/>
          <w:sz w:val="20"/>
          <w:szCs w:val="20"/>
        </w:rPr>
        <w:t xml:space="preserve">implementation of </w:t>
      </w:r>
      <w:r w:rsidR="004E1FA2">
        <w:rPr>
          <w:rFonts w:ascii="Arial" w:hAnsi="Arial" w:cs="Arial"/>
          <w:sz w:val="20"/>
          <w:szCs w:val="20"/>
        </w:rPr>
        <w:t xml:space="preserve">a </w:t>
      </w:r>
      <w:r w:rsidR="000C52E4">
        <w:rPr>
          <w:rFonts w:ascii="Arial" w:hAnsi="Arial" w:cs="Arial"/>
          <w:sz w:val="20"/>
          <w:szCs w:val="20"/>
        </w:rPr>
        <w:t>Pd-</w:t>
      </w:r>
      <w:r w:rsidR="004E1FA2">
        <w:rPr>
          <w:rFonts w:ascii="Arial" w:hAnsi="Arial" w:cs="Arial"/>
          <w:sz w:val="20"/>
          <w:szCs w:val="20"/>
        </w:rPr>
        <w:t xml:space="preserve">PDMS </w:t>
      </w:r>
      <w:r w:rsidR="000C52E4">
        <w:rPr>
          <w:rFonts w:ascii="Arial" w:hAnsi="Arial" w:cs="Arial"/>
          <w:sz w:val="20"/>
          <w:szCs w:val="20"/>
        </w:rPr>
        <w:t xml:space="preserve">technology in real </w:t>
      </w:r>
      <w:r w:rsidR="00A81A6D">
        <w:rPr>
          <w:rFonts w:ascii="Arial" w:hAnsi="Arial" w:cs="Arial"/>
          <w:sz w:val="20"/>
          <w:szCs w:val="20"/>
        </w:rPr>
        <w:t>water treatment</w:t>
      </w:r>
      <w:r w:rsidR="000C52E4">
        <w:rPr>
          <w:rFonts w:ascii="Arial" w:hAnsi="Arial" w:cs="Arial"/>
          <w:sz w:val="20"/>
          <w:szCs w:val="20"/>
        </w:rPr>
        <w:t xml:space="preserve"> </w:t>
      </w:r>
      <w:r w:rsidR="00850A92">
        <w:rPr>
          <w:rFonts w:ascii="Arial" w:hAnsi="Arial" w:cs="Arial"/>
          <w:sz w:val="20"/>
          <w:szCs w:val="20"/>
        </w:rPr>
        <w:t>devices</w:t>
      </w:r>
      <w:r w:rsidR="000C52E4">
        <w:rPr>
          <w:rFonts w:ascii="Arial" w:hAnsi="Arial" w:cs="Arial"/>
          <w:sz w:val="20"/>
          <w:szCs w:val="20"/>
        </w:rPr>
        <w:t>.</w:t>
      </w:r>
      <w:r w:rsidR="00C225D0">
        <w:rPr>
          <w:rFonts w:ascii="Arial" w:hAnsi="Arial" w:cs="Arial"/>
          <w:sz w:val="20"/>
          <w:szCs w:val="20"/>
        </w:rPr>
        <w:t xml:space="preserve"> </w:t>
      </w:r>
    </w:p>
    <w:p w:rsidR="0013088A" w:rsidRDefault="0013088A" w:rsidP="007F7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88A" w:rsidRDefault="0013088A">
      <w:pPr>
        <w:rPr>
          <w:rFonts w:ascii="Arial" w:hAnsi="Arial" w:cs="Arial"/>
          <w:sz w:val="20"/>
          <w:szCs w:val="20"/>
        </w:rPr>
      </w:pPr>
    </w:p>
    <w:p w:rsidR="0013088A" w:rsidRDefault="0013088A" w:rsidP="004675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mallCaps/>
          <w:sz w:val="20"/>
          <w:szCs w:val="20"/>
          <w:lang w:val="de-DE" w:eastAsia="de-DE"/>
        </w:rPr>
      </w:pPr>
      <w:r w:rsidRPr="0013088A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>Hildebrand, H., Mackenzie, K., &amp; Kopinke, F.</w:t>
      </w:r>
      <w:r w:rsidR="00A81A6D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>-</w:t>
      </w:r>
      <w:r w:rsidRPr="0013088A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 xml:space="preserve">D. (2009). </w:t>
      </w:r>
      <w:proofErr w:type="gramStart"/>
      <w:r w:rsidRPr="00467532">
        <w:rPr>
          <w:rFonts w:ascii="Arial" w:eastAsia="Times New Roman" w:hAnsi="Arial" w:cs="Arial"/>
          <w:sz w:val="20"/>
          <w:szCs w:val="20"/>
          <w:lang w:eastAsia="de-DE"/>
        </w:rPr>
        <w:t xml:space="preserve">Highly active Pd-on-magnetite </w:t>
      </w:r>
      <w:proofErr w:type="spellStart"/>
      <w:r w:rsidRPr="00467532">
        <w:rPr>
          <w:rFonts w:ascii="Arial" w:eastAsia="Times New Roman" w:hAnsi="Arial" w:cs="Arial"/>
          <w:sz w:val="20"/>
          <w:szCs w:val="20"/>
          <w:lang w:eastAsia="de-DE"/>
        </w:rPr>
        <w:t>nanocatalysts</w:t>
      </w:r>
      <w:proofErr w:type="spellEnd"/>
      <w:r w:rsidRPr="00467532">
        <w:rPr>
          <w:rFonts w:ascii="Arial" w:eastAsia="Times New Roman" w:hAnsi="Arial" w:cs="Arial"/>
          <w:sz w:val="20"/>
          <w:szCs w:val="20"/>
          <w:lang w:eastAsia="de-DE"/>
        </w:rPr>
        <w:t xml:space="preserve"> for aqueous phase hydrodechlorination reactions.</w:t>
      </w:r>
      <w:proofErr w:type="gramEnd"/>
      <w:r w:rsidRPr="0046753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36656">
        <w:rPr>
          <w:rFonts w:ascii="Arial" w:eastAsia="Times New Roman" w:hAnsi="Arial" w:cs="Arial"/>
          <w:i/>
          <w:sz w:val="20"/>
          <w:szCs w:val="20"/>
          <w:lang w:val="de-DE" w:eastAsia="de-DE"/>
        </w:rPr>
        <w:t xml:space="preserve">Environmental </w:t>
      </w:r>
      <w:r w:rsidR="00A81A6D" w:rsidRPr="00836656">
        <w:rPr>
          <w:rFonts w:ascii="Arial" w:eastAsia="Times New Roman" w:hAnsi="Arial" w:cs="Arial"/>
          <w:i/>
          <w:sz w:val="20"/>
          <w:szCs w:val="20"/>
          <w:lang w:val="de-DE" w:eastAsia="de-DE"/>
        </w:rPr>
        <w:t>S</w:t>
      </w:r>
      <w:r w:rsidRPr="00836656">
        <w:rPr>
          <w:rFonts w:ascii="Arial" w:eastAsia="Times New Roman" w:hAnsi="Arial" w:cs="Arial"/>
          <w:i/>
          <w:sz w:val="20"/>
          <w:szCs w:val="20"/>
          <w:lang w:val="de-DE" w:eastAsia="de-DE"/>
        </w:rPr>
        <w:t xml:space="preserve">cience &amp; </w:t>
      </w:r>
      <w:r w:rsidR="00A81A6D" w:rsidRPr="00836656">
        <w:rPr>
          <w:rFonts w:ascii="Arial" w:eastAsia="Times New Roman" w:hAnsi="Arial" w:cs="Arial"/>
          <w:i/>
          <w:sz w:val="20"/>
          <w:szCs w:val="20"/>
          <w:lang w:val="de-DE" w:eastAsia="de-DE"/>
        </w:rPr>
        <w:t>T</w:t>
      </w:r>
      <w:r w:rsidRPr="00836656">
        <w:rPr>
          <w:rFonts w:ascii="Arial" w:eastAsia="Times New Roman" w:hAnsi="Arial" w:cs="Arial"/>
          <w:i/>
          <w:sz w:val="20"/>
          <w:szCs w:val="20"/>
          <w:lang w:val="de-DE" w:eastAsia="de-DE"/>
        </w:rPr>
        <w:t>echnology</w:t>
      </w:r>
      <w:r w:rsidRPr="00467532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 w:rsidRPr="0013088A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 xml:space="preserve"> 43(9), 3254-3259.</w:t>
      </w:r>
    </w:p>
    <w:p w:rsidR="0013088A" w:rsidRPr="00836656" w:rsidRDefault="0013088A" w:rsidP="004675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467532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>Fritsch, D., Kuhr, K., Mackenzie, K., &amp; Kopinke, F.</w:t>
      </w:r>
      <w:r w:rsidR="00A81A6D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>-</w:t>
      </w:r>
      <w:r w:rsidRPr="00467532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 xml:space="preserve">D. </w:t>
      </w:r>
      <w:r w:rsidRPr="0046753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(2003). </w:t>
      </w:r>
      <w:r w:rsidRPr="00467532">
        <w:rPr>
          <w:rFonts w:ascii="Arial" w:eastAsia="Times New Roman" w:hAnsi="Arial" w:cs="Arial"/>
          <w:sz w:val="20"/>
          <w:szCs w:val="20"/>
          <w:lang w:eastAsia="de-DE"/>
        </w:rPr>
        <w:t xml:space="preserve">Hydrodechlorination of </w:t>
      </w:r>
      <w:proofErr w:type="spellStart"/>
      <w:r w:rsidRPr="00467532">
        <w:rPr>
          <w:rFonts w:ascii="Arial" w:eastAsia="Times New Roman" w:hAnsi="Arial" w:cs="Arial"/>
          <w:sz w:val="20"/>
          <w:szCs w:val="20"/>
          <w:lang w:eastAsia="de-DE"/>
        </w:rPr>
        <w:t>chloroorganic</w:t>
      </w:r>
      <w:proofErr w:type="spellEnd"/>
      <w:r w:rsidRPr="00467532">
        <w:rPr>
          <w:rFonts w:ascii="Arial" w:eastAsia="Times New Roman" w:hAnsi="Arial" w:cs="Arial"/>
          <w:sz w:val="20"/>
          <w:szCs w:val="20"/>
          <w:lang w:eastAsia="de-DE"/>
        </w:rPr>
        <w:t xml:space="preserve"> compounds in ground water by palladium catalysts: Part 1. </w:t>
      </w:r>
      <w:proofErr w:type="gramStart"/>
      <w:r w:rsidRPr="00467532">
        <w:rPr>
          <w:rFonts w:ascii="Arial" w:eastAsia="Times New Roman" w:hAnsi="Arial" w:cs="Arial"/>
          <w:sz w:val="20"/>
          <w:szCs w:val="20"/>
          <w:lang w:eastAsia="de-DE"/>
        </w:rPr>
        <w:t>Development of polymer-based catalysts and membrane reactor tests.</w:t>
      </w:r>
      <w:proofErr w:type="gramEnd"/>
      <w:r w:rsidRPr="0046753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36656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Catalysis </w:t>
      </w:r>
      <w:r w:rsidR="00A81A6D" w:rsidRPr="00836656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T</w:t>
      </w:r>
      <w:r w:rsidRPr="00836656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oday</w:t>
      </w:r>
      <w:r w:rsidRPr="00836656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836656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82</w:t>
      </w:r>
      <w:r w:rsidRPr="00836656">
        <w:rPr>
          <w:rFonts w:ascii="Arial" w:eastAsia="Times New Roman" w:hAnsi="Arial" w:cs="Arial"/>
          <w:sz w:val="20"/>
          <w:szCs w:val="20"/>
          <w:lang w:eastAsia="de-DE"/>
        </w:rPr>
        <w:t>(1), 105-118.</w:t>
      </w:r>
    </w:p>
    <w:p w:rsidR="0013088A" w:rsidRPr="00467532" w:rsidRDefault="0013088A" w:rsidP="004675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67532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>Navon, R., Eldad, S., Mackenzie, K., &amp; Kopinke, F.</w:t>
      </w:r>
      <w:r w:rsidR="00A81A6D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>-</w:t>
      </w:r>
      <w:r w:rsidRPr="00467532">
        <w:rPr>
          <w:rFonts w:ascii="Arial" w:eastAsia="Times New Roman" w:hAnsi="Arial" w:cs="Arial"/>
          <w:smallCaps/>
          <w:sz w:val="20"/>
          <w:szCs w:val="20"/>
          <w:lang w:val="de-DE" w:eastAsia="de-DE"/>
        </w:rPr>
        <w:t>D.</w:t>
      </w:r>
      <w:r w:rsidRPr="0046753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(2012). </w:t>
      </w:r>
      <w:proofErr w:type="gramStart"/>
      <w:r w:rsidRPr="00467532">
        <w:rPr>
          <w:rFonts w:ascii="Arial" w:eastAsia="Times New Roman" w:hAnsi="Arial" w:cs="Arial"/>
          <w:sz w:val="20"/>
          <w:szCs w:val="20"/>
          <w:lang w:eastAsia="de-DE"/>
        </w:rPr>
        <w:t>Protection of palladium catalysts for hydrodechlorination of chlorinated organic compounds in wastewaters.</w:t>
      </w:r>
      <w:proofErr w:type="gramEnd"/>
      <w:r w:rsidRPr="0046753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67532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Applied Catalysis B: Environmental</w:t>
      </w:r>
      <w:r w:rsidRPr="0046753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</w:t>
      </w:r>
      <w:r w:rsidRPr="00467532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119</w:t>
      </w:r>
      <w:r w:rsidRPr="00467532">
        <w:rPr>
          <w:rFonts w:ascii="Arial" w:eastAsia="Times New Roman" w:hAnsi="Arial" w:cs="Arial"/>
          <w:sz w:val="20"/>
          <w:szCs w:val="20"/>
          <w:lang w:val="de-DE" w:eastAsia="de-DE"/>
        </w:rPr>
        <w:t>, 241-247.</w:t>
      </w:r>
    </w:p>
    <w:p w:rsidR="0013088A" w:rsidRPr="00467532" w:rsidRDefault="0013088A" w:rsidP="004675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3088A" w:rsidRPr="000A117D" w:rsidRDefault="0013088A" w:rsidP="007F7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3088A" w:rsidRPr="000A117D" w:rsidSect="0054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9B" w:rsidRDefault="009E229B" w:rsidP="00E8589C">
      <w:pPr>
        <w:spacing w:after="0" w:line="240" w:lineRule="auto"/>
      </w:pPr>
      <w:r>
        <w:separator/>
      </w:r>
    </w:p>
  </w:endnote>
  <w:endnote w:type="continuationSeparator" w:id="0">
    <w:p w:rsidR="009E229B" w:rsidRDefault="009E229B" w:rsidP="00E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9B" w:rsidRDefault="009E229B" w:rsidP="00E8589C">
      <w:pPr>
        <w:spacing w:after="0" w:line="240" w:lineRule="auto"/>
      </w:pPr>
      <w:r>
        <w:separator/>
      </w:r>
    </w:p>
  </w:footnote>
  <w:footnote w:type="continuationSeparator" w:id="0">
    <w:p w:rsidR="009E229B" w:rsidRDefault="009E229B" w:rsidP="00E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8"/>
    <w:rsid w:val="00014900"/>
    <w:rsid w:val="000434B9"/>
    <w:rsid w:val="00084C25"/>
    <w:rsid w:val="00096BCC"/>
    <w:rsid w:val="000A117D"/>
    <w:rsid w:val="000C52E4"/>
    <w:rsid w:val="00100EE0"/>
    <w:rsid w:val="001142CB"/>
    <w:rsid w:val="0013088A"/>
    <w:rsid w:val="001744B9"/>
    <w:rsid w:val="00236F55"/>
    <w:rsid w:val="00273401"/>
    <w:rsid w:val="00276E55"/>
    <w:rsid w:val="00297DD7"/>
    <w:rsid w:val="002A6214"/>
    <w:rsid w:val="00304C21"/>
    <w:rsid w:val="00311A5C"/>
    <w:rsid w:val="003121C4"/>
    <w:rsid w:val="003226B2"/>
    <w:rsid w:val="00325BDF"/>
    <w:rsid w:val="003823F5"/>
    <w:rsid w:val="00467532"/>
    <w:rsid w:val="004E1FA2"/>
    <w:rsid w:val="00544B5B"/>
    <w:rsid w:val="005663E0"/>
    <w:rsid w:val="005B78A8"/>
    <w:rsid w:val="005E282D"/>
    <w:rsid w:val="005E3F47"/>
    <w:rsid w:val="005E7049"/>
    <w:rsid w:val="005E7605"/>
    <w:rsid w:val="00711348"/>
    <w:rsid w:val="00716EA5"/>
    <w:rsid w:val="00724C07"/>
    <w:rsid w:val="00746FFD"/>
    <w:rsid w:val="007A68A0"/>
    <w:rsid w:val="007B003C"/>
    <w:rsid w:val="007C6458"/>
    <w:rsid w:val="007F70E3"/>
    <w:rsid w:val="0080426C"/>
    <w:rsid w:val="00836656"/>
    <w:rsid w:val="00850A92"/>
    <w:rsid w:val="0085608B"/>
    <w:rsid w:val="008A24D1"/>
    <w:rsid w:val="00964B0B"/>
    <w:rsid w:val="009E229B"/>
    <w:rsid w:val="00A213B2"/>
    <w:rsid w:val="00A6335F"/>
    <w:rsid w:val="00A76ABB"/>
    <w:rsid w:val="00A81A6D"/>
    <w:rsid w:val="00A92F04"/>
    <w:rsid w:val="00AC76FE"/>
    <w:rsid w:val="00AE14B2"/>
    <w:rsid w:val="00B1664C"/>
    <w:rsid w:val="00BC19B5"/>
    <w:rsid w:val="00C05EA2"/>
    <w:rsid w:val="00C225D0"/>
    <w:rsid w:val="00C348F4"/>
    <w:rsid w:val="00C618C1"/>
    <w:rsid w:val="00C75655"/>
    <w:rsid w:val="00C85CFB"/>
    <w:rsid w:val="00D16B88"/>
    <w:rsid w:val="00D6205C"/>
    <w:rsid w:val="00D91952"/>
    <w:rsid w:val="00E15F62"/>
    <w:rsid w:val="00E22421"/>
    <w:rsid w:val="00E45471"/>
    <w:rsid w:val="00E4624F"/>
    <w:rsid w:val="00E73303"/>
    <w:rsid w:val="00E8589C"/>
    <w:rsid w:val="00F02448"/>
    <w:rsid w:val="00F1052B"/>
    <w:rsid w:val="00F31949"/>
    <w:rsid w:val="00F46AC6"/>
    <w:rsid w:val="00F55EEA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9C"/>
  </w:style>
  <w:style w:type="paragraph" w:styleId="Footer">
    <w:name w:val="footer"/>
    <w:basedOn w:val="Normal"/>
    <w:link w:val="FooterChar"/>
    <w:uiPriority w:val="99"/>
    <w:unhideWhenUsed/>
    <w:rsid w:val="00E8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9C"/>
  </w:style>
  <w:style w:type="paragraph" w:styleId="BalloonText">
    <w:name w:val="Balloon Text"/>
    <w:basedOn w:val="Normal"/>
    <w:link w:val="BalloonTextChar"/>
    <w:uiPriority w:val="99"/>
    <w:semiHidden/>
    <w:unhideWhenUsed/>
    <w:rsid w:val="005E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eichenformat1">
    <w:name w:val="zeichenformat1"/>
    <w:basedOn w:val="DefaultParagraphFont"/>
    <w:rsid w:val="004E1FA2"/>
  </w:style>
  <w:style w:type="character" w:customStyle="1" w:styleId="zeichenformat2">
    <w:name w:val="zeichenformat2"/>
    <w:basedOn w:val="DefaultParagraphFont"/>
    <w:rsid w:val="004E1FA2"/>
  </w:style>
  <w:style w:type="character" w:styleId="Hyperlink">
    <w:name w:val="Hyperlink"/>
    <w:basedOn w:val="DefaultParagraphFont"/>
    <w:uiPriority w:val="99"/>
    <w:unhideWhenUsed/>
    <w:rsid w:val="004E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9C"/>
  </w:style>
  <w:style w:type="paragraph" w:styleId="Footer">
    <w:name w:val="footer"/>
    <w:basedOn w:val="Normal"/>
    <w:link w:val="FooterChar"/>
    <w:uiPriority w:val="99"/>
    <w:unhideWhenUsed/>
    <w:rsid w:val="00E8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9C"/>
  </w:style>
  <w:style w:type="paragraph" w:styleId="BalloonText">
    <w:name w:val="Balloon Text"/>
    <w:basedOn w:val="Normal"/>
    <w:link w:val="BalloonTextChar"/>
    <w:uiPriority w:val="99"/>
    <w:semiHidden/>
    <w:unhideWhenUsed/>
    <w:rsid w:val="005E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eichenformat1">
    <w:name w:val="zeichenformat1"/>
    <w:basedOn w:val="DefaultParagraphFont"/>
    <w:rsid w:val="004E1FA2"/>
  </w:style>
  <w:style w:type="character" w:customStyle="1" w:styleId="zeichenformat2">
    <w:name w:val="zeichenformat2"/>
    <w:basedOn w:val="DefaultParagraphFont"/>
    <w:rsid w:val="004E1FA2"/>
  </w:style>
  <w:style w:type="character" w:styleId="Hyperlink">
    <w:name w:val="Hyperlink"/>
    <w:basedOn w:val="DefaultParagraphFont"/>
    <w:uiPriority w:val="99"/>
    <w:unhideWhenUsed/>
    <w:rsid w:val="004E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e.comandella@ufz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Papanikolaou papaniko</dc:creator>
  <cp:lastModifiedBy>Daniele Comandella comandel</cp:lastModifiedBy>
  <cp:revision>4</cp:revision>
  <dcterms:created xsi:type="dcterms:W3CDTF">2015-04-22T07:01:00Z</dcterms:created>
  <dcterms:modified xsi:type="dcterms:W3CDTF">2015-04-23T08:06:00Z</dcterms:modified>
</cp:coreProperties>
</file>